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9E5BA" w14:textId="0C57CE86" w:rsidR="00447596" w:rsidRPr="000419D7" w:rsidRDefault="00447596" w:rsidP="00447596">
      <w:pPr>
        <w:rPr>
          <w:rFonts w:asciiTheme="majorHAnsi" w:hAnsiTheme="majorHAnsi"/>
          <w:b/>
        </w:rPr>
      </w:pPr>
      <w:r>
        <w:rPr>
          <w:rFonts w:asciiTheme="majorHAnsi" w:hAnsiTheme="majorHAnsi"/>
          <w:b/>
        </w:rPr>
        <w:t xml:space="preserve">Sproughton </w:t>
      </w:r>
      <w:r w:rsidRPr="000419D7">
        <w:rPr>
          <w:rFonts w:asciiTheme="majorHAnsi" w:hAnsiTheme="majorHAnsi"/>
          <w:b/>
        </w:rPr>
        <w:t>Neighbourhood Plan Examination</w:t>
      </w:r>
    </w:p>
    <w:p w14:paraId="742ECB3C" w14:textId="77777777" w:rsidR="00447596" w:rsidRPr="000419D7" w:rsidRDefault="00447596" w:rsidP="00447596">
      <w:pPr>
        <w:rPr>
          <w:rFonts w:asciiTheme="majorHAnsi" w:hAnsiTheme="majorHAnsi"/>
          <w:b/>
        </w:rPr>
      </w:pPr>
      <w:r w:rsidRPr="000419D7">
        <w:rPr>
          <w:rFonts w:asciiTheme="majorHAnsi" w:hAnsiTheme="majorHAnsi"/>
          <w:b/>
        </w:rPr>
        <w:t>Questions of clarification from the Examiner</w:t>
      </w:r>
      <w:r>
        <w:rPr>
          <w:rFonts w:asciiTheme="majorHAnsi" w:hAnsiTheme="majorHAnsi"/>
          <w:b/>
        </w:rPr>
        <w:t xml:space="preserve"> to the Parish Council and BDC</w:t>
      </w:r>
    </w:p>
    <w:p w14:paraId="4237C59E" w14:textId="77777777" w:rsidR="00447596" w:rsidRDefault="00447596" w:rsidP="00447596">
      <w:pPr>
        <w:rPr>
          <w:rFonts w:asciiTheme="majorHAnsi" w:hAnsiTheme="majorHAnsi"/>
        </w:rPr>
      </w:pPr>
    </w:p>
    <w:p w14:paraId="780C7C81" w14:textId="1F9A916C" w:rsidR="00F17A71" w:rsidRPr="00447596" w:rsidRDefault="00447596">
      <w:pPr>
        <w:rPr>
          <w:rFonts w:asciiTheme="majorHAnsi" w:hAnsiTheme="majorHAnsi"/>
        </w:rPr>
      </w:pPr>
      <w:r>
        <w:rPr>
          <w:rFonts w:asciiTheme="majorHAnsi" w:hAnsiTheme="majorHAnsi"/>
        </w:rPr>
        <w:t>Having completed my</w:t>
      </w:r>
      <w:r w:rsidRPr="009E7683">
        <w:rPr>
          <w:rFonts w:asciiTheme="majorHAnsi" w:hAnsiTheme="majorHAnsi"/>
        </w:rPr>
        <w:t xml:space="preserve"> </w:t>
      </w:r>
      <w:r>
        <w:rPr>
          <w:rFonts w:asciiTheme="majorHAnsi" w:hAnsiTheme="majorHAnsi"/>
        </w:rPr>
        <w:t xml:space="preserve">initial </w:t>
      </w:r>
      <w:r w:rsidRPr="009E7683">
        <w:rPr>
          <w:rFonts w:asciiTheme="majorHAnsi" w:hAnsiTheme="majorHAnsi"/>
        </w:rPr>
        <w:t xml:space="preserve">review of the Neighbourhood Plan </w:t>
      </w:r>
      <w:r>
        <w:rPr>
          <w:rFonts w:asciiTheme="majorHAnsi" w:hAnsiTheme="majorHAnsi"/>
        </w:rPr>
        <w:t>(the Plan), I would be grateful if both Councils (as appropriate) could kindly assist me as appropriate in answering the following questions which either relate to matters of fact or are areas in which I seek clarification or further information.  Please do not send or direct me to evidence that is not already publicly available.</w:t>
      </w:r>
    </w:p>
    <w:p w14:paraId="1211615E" w14:textId="77777777" w:rsidR="00F17A71" w:rsidRDefault="00F17A71"/>
    <w:p w14:paraId="3FD11A68" w14:textId="6B262101" w:rsidR="00F17A71" w:rsidRPr="00447596" w:rsidRDefault="00F17A71" w:rsidP="00F17A71">
      <w:pPr>
        <w:pStyle w:val="ListParagraph"/>
        <w:numPr>
          <w:ilvl w:val="0"/>
          <w:numId w:val="1"/>
        </w:numPr>
        <w:rPr>
          <w:rFonts w:asciiTheme="majorHAnsi" w:hAnsiTheme="majorHAnsi"/>
        </w:rPr>
      </w:pPr>
      <w:r w:rsidRPr="00447596">
        <w:rPr>
          <w:rFonts w:asciiTheme="majorHAnsi" w:hAnsiTheme="majorHAnsi"/>
        </w:rPr>
        <w:t xml:space="preserve">Policy SPTN 7 </w:t>
      </w:r>
      <w:r w:rsidR="004B6CA8" w:rsidRPr="00447596">
        <w:rPr>
          <w:rFonts w:asciiTheme="majorHAnsi" w:hAnsiTheme="majorHAnsi"/>
        </w:rPr>
        <w:t xml:space="preserve">(Area of Local Landscape Sensitivity) </w:t>
      </w:r>
      <w:r w:rsidR="00346A53">
        <w:rPr>
          <w:rFonts w:asciiTheme="majorHAnsi" w:hAnsiTheme="majorHAnsi"/>
        </w:rPr>
        <w:t>identifies an</w:t>
      </w:r>
      <w:r w:rsidRPr="00447596">
        <w:rPr>
          <w:rFonts w:asciiTheme="majorHAnsi" w:hAnsiTheme="majorHAnsi"/>
        </w:rPr>
        <w:t xml:space="preserve"> area as </w:t>
      </w:r>
      <w:r w:rsidR="00346A53">
        <w:rPr>
          <w:rFonts w:asciiTheme="majorHAnsi" w:hAnsiTheme="majorHAnsi"/>
        </w:rPr>
        <w:t xml:space="preserve">proposed </w:t>
      </w:r>
      <w:r w:rsidRPr="00447596">
        <w:rPr>
          <w:rFonts w:asciiTheme="majorHAnsi" w:hAnsiTheme="majorHAnsi"/>
        </w:rPr>
        <w:t>Valued Landscape and this is shown on Map 5 of the Plan.  What evidence is presented to support this designation and the extent of the identified area?</w:t>
      </w:r>
      <w:r w:rsidR="00AE3229">
        <w:rPr>
          <w:rFonts w:asciiTheme="majorHAnsi" w:hAnsiTheme="majorHAnsi"/>
        </w:rPr>
        <w:t xml:space="preserve">  H</w:t>
      </w:r>
      <w:r w:rsidR="00144C32">
        <w:rPr>
          <w:rFonts w:asciiTheme="majorHAnsi" w:hAnsiTheme="majorHAnsi"/>
        </w:rPr>
        <w:t>as the resolution to grant planning permission subject to legal agreement for planning application DC/21/02671/OUT affected this part of the draft policy?</w:t>
      </w:r>
      <w:r w:rsidR="006767B2">
        <w:rPr>
          <w:rFonts w:asciiTheme="majorHAnsi" w:hAnsiTheme="majorHAnsi"/>
        </w:rPr>
        <w:t xml:space="preserve">  If so, in what way?</w:t>
      </w:r>
    </w:p>
    <w:p w14:paraId="53EED7A7" w14:textId="77777777" w:rsidR="00F17A71" w:rsidRPr="00447596" w:rsidRDefault="00F17A71" w:rsidP="00F17A71">
      <w:pPr>
        <w:pStyle w:val="ListParagraph"/>
        <w:rPr>
          <w:rFonts w:asciiTheme="majorHAnsi" w:hAnsiTheme="majorHAnsi"/>
        </w:rPr>
      </w:pPr>
      <w:r w:rsidRPr="00447596">
        <w:rPr>
          <w:rFonts w:asciiTheme="majorHAnsi" w:hAnsiTheme="majorHAnsi"/>
        </w:rPr>
        <w:t xml:space="preserve"> </w:t>
      </w:r>
    </w:p>
    <w:p w14:paraId="0CD413A3" w14:textId="7E4E4E31" w:rsidR="00F17A71" w:rsidRPr="00447596" w:rsidRDefault="004B6CA8" w:rsidP="00F17A71">
      <w:pPr>
        <w:pStyle w:val="ListParagraph"/>
        <w:numPr>
          <w:ilvl w:val="0"/>
          <w:numId w:val="1"/>
        </w:numPr>
        <w:rPr>
          <w:rFonts w:asciiTheme="majorHAnsi" w:hAnsiTheme="majorHAnsi"/>
        </w:rPr>
      </w:pPr>
      <w:r w:rsidRPr="00447596">
        <w:rPr>
          <w:rFonts w:asciiTheme="majorHAnsi" w:hAnsiTheme="majorHAnsi"/>
        </w:rPr>
        <w:t>Policy SPTN 8 (Settlement Gaps) identifies a number of settlement gaps shown on Map 6.  What evidence is presented to support the identification of the gaps?</w:t>
      </w:r>
    </w:p>
    <w:p w14:paraId="1D1AACF5" w14:textId="77777777" w:rsidR="004B6CA8" w:rsidRPr="00447596" w:rsidRDefault="004B6CA8" w:rsidP="004B6CA8">
      <w:pPr>
        <w:rPr>
          <w:rFonts w:asciiTheme="majorHAnsi" w:hAnsiTheme="majorHAnsi"/>
        </w:rPr>
      </w:pPr>
    </w:p>
    <w:p w14:paraId="50A252C6" w14:textId="74AD733A" w:rsidR="004B6CA8" w:rsidRPr="00447596" w:rsidRDefault="00947B69" w:rsidP="00F17A71">
      <w:pPr>
        <w:pStyle w:val="ListParagraph"/>
        <w:numPr>
          <w:ilvl w:val="0"/>
          <w:numId w:val="1"/>
        </w:numPr>
        <w:rPr>
          <w:rFonts w:asciiTheme="majorHAnsi" w:hAnsiTheme="majorHAnsi"/>
        </w:rPr>
      </w:pPr>
      <w:r w:rsidRPr="00447596">
        <w:rPr>
          <w:rFonts w:asciiTheme="majorHAnsi" w:hAnsiTheme="majorHAnsi"/>
        </w:rPr>
        <w:t>Policy SPTN 9 (Important Views) identifies a number of views.  The Plan (page 37) refers to a separate appraisal of views.  Please could a copy of this be forwarded to me?</w:t>
      </w:r>
      <w:r w:rsidR="00A63897">
        <w:rPr>
          <w:rFonts w:asciiTheme="majorHAnsi" w:hAnsiTheme="majorHAnsi"/>
        </w:rPr>
        <w:t xml:space="preserve">  If this is not available publicly, please confirm what evidence has been relied on to identify </w:t>
      </w:r>
      <w:r w:rsidR="00982FB4">
        <w:rPr>
          <w:rFonts w:asciiTheme="majorHAnsi" w:hAnsiTheme="majorHAnsi"/>
        </w:rPr>
        <w:t xml:space="preserve">all of </w:t>
      </w:r>
      <w:r w:rsidR="00A63897">
        <w:rPr>
          <w:rFonts w:asciiTheme="majorHAnsi" w:hAnsiTheme="majorHAnsi"/>
        </w:rPr>
        <w:t>the views.</w:t>
      </w:r>
      <w:r w:rsidR="00EF62D6">
        <w:rPr>
          <w:rFonts w:asciiTheme="majorHAnsi" w:hAnsiTheme="majorHAnsi"/>
        </w:rPr>
        <w:t xml:space="preserve">  Given the resolution to grant planning permission for DC/21/02671, are any update</w:t>
      </w:r>
      <w:r w:rsidR="00982FB4">
        <w:rPr>
          <w:rFonts w:asciiTheme="majorHAnsi" w:hAnsiTheme="majorHAnsi"/>
        </w:rPr>
        <w:t>s</w:t>
      </w:r>
      <w:r w:rsidR="00EF62D6">
        <w:rPr>
          <w:rFonts w:asciiTheme="majorHAnsi" w:hAnsiTheme="majorHAnsi"/>
        </w:rPr>
        <w:t xml:space="preserve"> or changes to this policy needed?  If so, please specify what those changes should be.</w:t>
      </w:r>
    </w:p>
    <w:p w14:paraId="7295F7AE" w14:textId="77777777" w:rsidR="00AD68D3" w:rsidRPr="00447596" w:rsidRDefault="00AD68D3" w:rsidP="00AD68D3">
      <w:pPr>
        <w:rPr>
          <w:rFonts w:asciiTheme="majorHAnsi" w:hAnsiTheme="majorHAnsi"/>
        </w:rPr>
      </w:pPr>
    </w:p>
    <w:p w14:paraId="57B91F22" w14:textId="0A7C2F56" w:rsidR="00AD68D3" w:rsidRPr="00447596" w:rsidRDefault="003179CC" w:rsidP="00AD68D3">
      <w:pPr>
        <w:pStyle w:val="ListParagraph"/>
        <w:numPr>
          <w:ilvl w:val="0"/>
          <w:numId w:val="1"/>
        </w:numPr>
        <w:rPr>
          <w:rFonts w:asciiTheme="majorHAnsi" w:hAnsiTheme="majorHAnsi"/>
        </w:rPr>
      </w:pPr>
      <w:r w:rsidRPr="00447596">
        <w:rPr>
          <w:rFonts w:asciiTheme="majorHAnsi" w:hAnsiTheme="majorHAnsi"/>
        </w:rPr>
        <w:t>Policy SPTN 14 (Buildings of Local Significance)</w:t>
      </w:r>
      <w:r w:rsidR="00AD68D3" w:rsidRPr="00447596">
        <w:rPr>
          <w:rFonts w:asciiTheme="majorHAnsi" w:hAnsiTheme="majorHAnsi"/>
        </w:rPr>
        <w:t>.  This policy is supported by the Appraisal of Non-Designated Heritage Assets.  This document seems to cover some additional properties not included in the Policy.  Is this correct and intentional?  Secondly, are Nos 1, 3 and 5 Lower Street identified in the Appraisal?  Thirdly, in relation to Lower Chantry Cottages, only No 1 is identified in the policy; is this intentional (given the importance of the pair is referred to)?</w:t>
      </w:r>
    </w:p>
    <w:p w14:paraId="5DA0E64F" w14:textId="77777777" w:rsidR="00AF6630" w:rsidRPr="00447596" w:rsidRDefault="00AF6630" w:rsidP="00AF6630">
      <w:pPr>
        <w:rPr>
          <w:rFonts w:asciiTheme="majorHAnsi" w:hAnsiTheme="majorHAnsi"/>
        </w:rPr>
      </w:pPr>
    </w:p>
    <w:p w14:paraId="453EBA6A" w14:textId="320686F7" w:rsidR="00AF6630" w:rsidRDefault="00AF6630" w:rsidP="00AF6630">
      <w:pPr>
        <w:pStyle w:val="ListParagraph"/>
        <w:numPr>
          <w:ilvl w:val="0"/>
          <w:numId w:val="1"/>
        </w:numPr>
        <w:rPr>
          <w:rFonts w:asciiTheme="majorHAnsi" w:hAnsiTheme="majorHAnsi"/>
        </w:rPr>
      </w:pPr>
      <w:r w:rsidRPr="00447596">
        <w:rPr>
          <w:rFonts w:asciiTheme="majorHAnsi" w:hAnsiTheme="majorHAnsi"/>
        </w:rPr>
        <w:t>Policy SPTN 15 (Sproughton Special Character Area).  The Plan (page 47) refers to a separate appraisal.  Please could a copy of this be forwarded to me?</w:t>
      </w:r>
    </w:p>
    <w:p w14:paraId="5A136179" w14:textId="77777777" w:rsidR="009B6BE4" w:rsidRPr="009B6BE4" w:rsidRDefault="009B6BE4" w:rsidP="009B6BE4">
      <w:pPr>
        <w:rPr>
          <w:rFonts w:asciiTheme="majorHAnsi" w:hAnsiTheme="majorHAnsi"/>
        </w:rPr>
      </w:pPr>
    </w:p>
    <w:p w14:paraId="73F8DEC5" w14:textId="14A0C59F" w:rsidR="00AF6630" w:rsidRPr="00B76B3F" w:rsidRDefault="009B6BE4" w:rsidP="00AF6630">
      <w:pPr>
        <w:pStyle w:val="ListParagraph"/>
        <w:numPr>
          <w:ilvl w:val="0"/>
          <w:numId w:val="1"/>
        </w:numPr>
        <w:rPr>
          <w:rFonts w:asciiTheme="majorHAnsi" w:hAnsiTheme="majorHAnsi"/>
        </w:rPr>
      </w:pPr>
      <w:r w:rsidRPr="00B76B3F">
        <w:rPr>
          <w:rFonts w:asciiTheme="majorHAnsi" w:hAnsiTheme="majorHAnsi"/>
        </w:rPr>
        <w:t xml:space="preserve">Paragraph 8.15 refers to a Green </w:t>
      </w:r>
      <w:r w:rsidR="00F87C04" w:rsidRPr="00B76B3F">
        <w:rPr>
          <w:rFonts w:asciiTheme="majorHAnsi" w:hAnsiTheme="majorHAnsi"/>
        </w:rPr>
        <w:t>Infrastructure</w:t>
      </w:r>
      <w:r w:rsidRPr="00B76B3F">
        <w:rPr>
          <w:rFonts w:asciiTheme="majorHAnsi" w:hAnsiTheme="majorHAnsi"/>
        </w:rPr>
        <w:t xml:space="preserve"> Framework 2012 and the Haven Gateway Green Infrastructure </w:t>
      </w:r>
      <w:r w:rsidR="00F87C04" w:rsidRPr="00B76B3F">
        <w:rPr>
          <w:rFonts w:asciiTheme="majorHAnsi" w:hAnsiTheme="majorHAnsi"/>
        </w:rPr>
        <w:t>Strategy</w:t>
      </w:r>
      <w:r w:rsidRPr="00B76B3F">
        <w:rPr>
          <w:rFonts w:asciiTheme="majorHAnsi" w:hAnsiTheme="majorHAnsi"/>
        </w:rPr>
        <w:t xml:space="preserve"> 2015</w:t>
      </w:r>
      <w:r w:rsidR="00B76B3F" w:rsidRPr="00B76B3F">
        <w:rPr>
          <w:rFonts w:asciiTheme="majorHAnsi" w:hAnsiTheme="majorHAnsi"/>
        </w:rPr>
        <w:t xml:space="preserve">.  </w:t>
      </w:r>
      <w:r w:rsidRPr="00B76B3F">
        <w:rPr>
          <w:rFonts w:asciiTheme="majorHAnsi" w:hAnsiTheme="majorHAnsi"/>
        </w:rPr>
        <w:t xml:space="preserve">Please </w:t>
      </w:r>
      <w:r w:rsidR="00B76B3F" w:rsidRPr="00B76B3F">
        <w:rPr>
          <w:rFonts w:asciiTheme="majorHAnsi" w:hAnsiTheme="majorHAnsi"/>
        </w:rPr>
        <w:t>could the</w:t>
      </w:r>
      <w:r w:rsidRPr="00B76B3F">
        <w:rPr>
          <w:rFonts w:asciiTheme="majorHAnsi" w:hAnsiTheme="majorHAnsi"/>
        </w:rPr>
        <w:t xml:space="preserve"> status </w:t>
      </w:r>
      <w:r w:rsidR="00B76B3F" w:rsidRPr="00B76B3F">
        <w:rPr>
          <w:rFonts w:asciiTheme="majorHAnsi" w:hAnsiTheme="majorHAnsi"/>
        </w:rPr>
        <w:t>and relevance of these documents be confirmed; is Map 8 up to date and appropriate to include in the Plan?</w:t>
      </w:r>
    </w:p>
    <w:p w14:paraId="1224A157" w14:textId="77777777" w:rsidR="00B76B3F" w:rsidRPr="00B76B3F" w:rsidRDefault="00B76B3F" w:rsidP="00B76B3F">
      <w:pPr>
        <w:rPr>
          <w:rFonts w:asciiTheme="majorHAnsi" w:hAnsiTheme="majorHAnsi"/>
        </w:rPr>
      </w:pPr>
    </w:p>
    <w:p w14:paraId="3F748401" w14:textId="1E66A902" w:rsidR="00AF6630" w:rsidRDefault="00F24959" w:rsidP="00AF6630">
      <w:pPr>
        <w:pStyle w:val="ListParagraph"/>
        <w:numPr>
          <w:ilvl w:val="0"/>
          <w:numId w:val="1"/>
        </w:numPr>
        <w:rPr>
          <w:rFonts w:asciiTheme="majorHAnsi" w:hAnsiTheme="majorHAnsi"/>
        </w:rPr>
      </w:pPr>
      <w:r w:rsidRPr="00447596">
        <w:rPr>
          <w:rFonts w:asciiTheme="majorHAnsi" w:hAnsiTheme="majorHAnsi"/>
        </w:rPr>
        <w:t>On the Wolsey Grange Inset Map, what does the brown coloured land/area signify?  It doesn’t seem to be on the key?</w:t>
      </w:r>
      <w:r w:rsidR="00037F75">
        <w:rPr>
          <w:rFonts w:asciiTheme="majorHAnsi" w:hAnsiTheme="majorHAnsi"/>
        </w:rPr>
        <w:t xml:space="preserve">  If this to show consented sites for housing, is this necessary?</w:t>
      </w:r>
      <w:r w:rsidR="00E91AC8">
        <w:rPr>
          <w:rFonts w:asciiTheme="majorHAnsi" w:hAnsiTheme="majorHAnsi"/>
        </w:rPr>
        <w:t xml:space="preserve">  A</w:t>
      </w:r>
      <w:r w:rsidR="00982FB4">
        <w:rPr>
          <w:rFonts w:asciiTheme="majorHAnsi" w:hAnsiTheme="majorHAnsi"/>
        </w:rPr>
        <w:t>re a</w:t>
      </w:r>
      <w:r w:rsidR="00E91AC8">
        <w:rPr>
          <w:rFonts w:asciiTheme="majorHAnsi" w:hAnsiTheme="majorHAnsi"/>
        </w:rPr>
        <w:t>ny other updates</w:t>
      </w:r>
      <w:r w:rsidR="00982FB4">
        <w:rPr>
          <w:rFonts w:asciiTheme="majorHAnsi" w:hAnsiTheme="majorHAnsi"/>
        </w:rPr>
        <w:t xml:space="preserve"> needed</w:t>
      </w:r>
      <w:r w:rsidR="00E91AC8">
        <w:rPr>
          <w:rFonts w:asciiTheme="majorHAnsi" w:hAnsiTheme="majorHAnsi"/>
        </w:rPr>
        <w:t>?</w:t>
      </w:r>
    </w:p>
    <w:p w14:paraId="41AB14AC" w14:textId="77777777" w:rsidR="00C9235B" w:rsidRPr="00C9235B" w:rsidRDefault="00C9235B" w:rsidP="00C9235B">
      <w:pPr>
        <w:rPr>
          <w:rFonts w:asciiTheme="majorHAnsi" w:hAnsiTheme="majorHAnsi"/>
        </w:rPr>
      </w:pPr>
    </w:p>
    <w:p w14:paraId="1FB6C4DD" w14:textId="07EBD0EB" w:rsidR="00C9235B" w:rsidRDefault="00C9235B" w:rsidP="00AF6630">
      <w:pPr>
        <w:pStyle w:val="ListParagraph"/>
        <w:numPr>
          <w:ilvl w:val="0"/>
          <w:numId w:val="1"/>
        </w:numPr>
        <w:rPr>
          <w:rFonts w:asciiTheme="majorHAnsi" w:hAnsiTheme="majorHAnsi"/>
        </w:rPr>
      </w:pPr>
      <w:r>
        <w:rPr>
          <w:rFonts w:asciiTheme="majorHAnsi" w:hAnsiTheme="majorHAnsi"/>
        </w:rPr>
        <w:t>Was land north of the A1071 allocated in any previous versions of the neighbourhood plan?</w:t>
      </w:r>
    </w:p>
    <w:p w14:paraId="3895863B" w14:textId="77777777" w:rsidR="009A31EE" w:rsidRPr="009A31EE" w:rsidRDefault="009A31EE" w:rsidP="009A31EE">
      <w:pPr>
        <w:rPr>
          <w:rFonts w:asciiTheme="majorHAnsi" w:hAnsiTheme="majorHAnsi"/>
        </w:rPr>
      </w:pPr>
    </w:p>
    <w:p w14:paraId="43F2117B" w14:textId="6D90E9EB" w:rsidR="009A31EE" w:rsidRPr="00447596" w:rsidRDefault="009A31EE" w:rsidP="00AF6630">
      <w:pPr>
        <w:pStyle w:val="ListParagraph"/>
        <w:numPr>
          <w:ilvl w:val="0"/>
          <w:numId w:val="1"/>
        </w:numPr>
        <w:rPr>
          <w:rFonts w:asciiTheme="majorHAnsi" w:hAnsiTheme="majorHAnsi"/>
        </w:rPr>
      </w:pPr>
      <w:r>
        <w:rPr>
          <w:rFonts w:asciiTheme="majorHAnsi" w:hAnsiTheme="majorHAnsi"/>
        </w:rPr>
        <w:lastRenderedPageBreak/>
        <w:t>Given that a consultation has recently started on the Proposed Modifications to the Babergh and Mid Suffolk Joint Local Plan, I would be grateful if BDC in particular could indicate whether any implications arise for the examination of the Sproughton Neighbourhood Plan.</w:t>
      </w:r>
    </w:p>
    <w:p w14:paraId="0F4ED07C" w14:textId="55550741" w:rsidR="00AF6630" w:rsidRPr="007D20D5" w:rsidRDefault="00AF6630" w:rsidP="007D20D5">
      <w:pPr>
        <w:rPr>
          <w:rFonts w:asciiTheme="majorHAnsi" w:hAnsiTheme="majorHAnsi"/>
        </w:rPr>
      </w:pPr>
    </w:p>
    <w:p w14:paraId="2F716375" w14:textId="54B385F8" w:rsidR="00447596" w:rsidRDefault="00447596" w:rsidP="00447596">
      <w:pPr>
        <w:pStyle w:val="Default"/>
        <w:ind w:left="360"/>
        <w:rPr>
          <w:rFonts w:asciiTheme="majorHAnsi" w:hAnsiTheme="majorHAnsi"/>
          <w:bCs/>
        </w:rPr>
      </w:pPr>
      <w:r w:rsidRPr="00B45FE8">
        <w:rPr>
          <w:rFonts w:asciiTheme="majorHAnsi" w:hAnsiTheme="majorHAnsi"/>
          <w:bCs/>
        </w:rPr>
        <w:t xml:space="preserve">It may be the case that on receipt of your anticipated assistance on these </w:t>
      </w:r>
      <w:r>
        <w:rPr>
          <w:rFonts w:asciiTheme="majorHAnsi" w:hAnsiTheme="majorHAnsi"/>
          <w:bCs/>
        </w:rPr>
        <w:t xml:space="preserve">matters </w:t>
      </w:r>
      <w:r w:rsidRPr="00B45FE8">
        <w:rPr>
          <w:rFonts w:asciiTheme="majorHAnsi" w:hAnsiTheme="majorHAnsi"/>
          <w:bCs/>
        </w:rPr>
        <w:t>that I may need to ask for further clarification or that further queries will</w:t>
      </w:r>
      <w:r>
        <w:rPr>
          <w:rFonts w:asciiTheme="majorHAnsi" w:hAnsiTheme="majorHAnsi"/>
          <w:bCs/>
        </w:rPr>
        <w:t xml:space="preserve"> occur as the examination progresses</w:t>
      </w:r>
      <w:r w:rsidRPr="00B45FE8">
        <w:rPr>
          <w:rFonts w:asciiTheme="majorHAnsi" w:hAnsiTheme="majorHAnsi"/>
          <w:bCs/>
        </w:rPr>
        <w:t>.</w:t>
      </w:r>
      <w:r>
        <w:rPr>
          <w:rFonts w:asciiTheme="majorHAnsi" w:hAnsiTheme="majorHAnsi"/>
          <w:bCs/>
        </w:rPr>
        <w:t xml:space="preserve">  These queries are raised without prejudice to the outcome of the examination.</w:t>
      </w:r>
      <w:r w:rsidR="00871988">
        <w:rPr>
          <w:rFonts w:asciiTheme="majorHAnsi" w:hAnsiTheme="majorHAnsi"/>
          <w:bCs/>
        </w:rPr>
        <w:t xml:space="preserve">  Where I have invited changes to be suggested, this is entirely without prejudice to my consideration of the issue.</w:t>
      </w:r>
    </w:p>
    <w:p w14:paraId="2C01444A" w14:textId="77777777" w:rsidR="00447596" w:rsidRDefault="00447596" w:rsidP="00447596">
      <w:pPr>
        <w:pStyle w:val="Default"/>
        <w:ind w:left="360"/>
        <w:rPr>
          <w:rFonts w:asciiTheme="majorHAnsi" w:hAnsiTheme="majorHAnsi"/>
          <w:bCs/>
        </w:rPr>
      </w:pPr>
    </w:p>
    <w:p w14:paraId="47A59AFB" w14:textId="77777777" w:rsidR="00447596" w:rsidRPr="00742B55" w:rsidRDefault="00447596" w:rsidP="00447596">
      <w:pPr>
        <w:pStyle w:val="Default"/>
        <w:ind w:left="360"/>
        <w:rPr>
          <w:rFonts w:asciiTheme="majorHAnsi" w:hAnsiTheme="majorHAnsi"/>
        </w:rPr>
      </w:pPr>
      <w:r>
        <w:rPr>
          <w:rFonts w:asciiTheme="majorHAnsi" w:hAnsiTheme="majorHAnsi"/>
          <w:bCs/>
        </w:rPr>
        <w:t>Please note that this list of clarification questions is a public document and that your answers will also be in the public domain.  Both my questions and your responses should be placed on the Councils’ websites as appropriate.</w:t>
      </w:r>
      <w:r w:rsidRPr="00B45FE8">
        <w:rPr>
          <w:rFonts w:asciiTheme="majorHAnsi" w:hAnsiTheme="majorHAnsi"/>
          <w:bCs/>
        </w:rPr>
        <w:t xml:space="preserve">  </w:t>
      </w:r>
    </w:p>
    <w:p w14:paraId="07C98C31" w14:textId="77777777" w:rsidR="00447596" w:rsidRDefault="00447596" w:rsidP="00447596">
      <w:pPr>
        <w:pStyle w:val="Default"/>
        <w:ind w:left="360"/>
        <w:rPr>
          <w:rFonts w:asciiTheme="majorHAnsi" w:hAnsiTheme="majorHAnsi"/>
          <w:bCs/>
        </w:rPr>
      </w:pPr>
    </w:p>
    <w:p w14:paraId="37376FB1" w14:textId="77777777" w:rsidR="00447596" w:rsidRDefault="00447596" w:rsidP="00447596">
      <w:pPr>
        <w:pStyle w:val="Default"/>
        <w:ind w:left="360"/>
        <w:rPr>
          <w:rFonts w:asciiTheme="majorHAnsi" w:hAnsiTheme="majorHAnsi"/>
          <w:bCs/>
        </w:rPr>
      </w:pPr>
      <w:r>
        <w:rPr>
          <w:rFonts w:asciiTheme="majorHAnsi" w:hAnsiTheme="majorHAnsi"/>
          <w:bCs/>
        </w:rPr>
        <w:t xml:space="preserve">With many thanks, </w:t>
      </w:r>
    </w:p>
    <w:p w14:paraId="64C4B157" w14:textId="77777777" w:rsidR="00447596" w:rsidRDefault="00447596" w:rsidP="00447596">
      <w:pPr>
        <w:pStyle w:val="Default"/>
        <w:ind w:left="360"/>
        <w:rPr>
          <w:rFonts w:asciiTheme="majorHAnsi" w:hAnsiTheme="majorHAnsi"/>
          <w:bCs/>
        </w:rPr>
      </w:pPr>
    </w:p>
    <w:p w14:paraId="68D440DA" w14:textId="77777777" w:rsidR="00447596" w:rsidRPr="00736388" w:rsidRDefault="00447596" w:rsidP="00447596">
      <w:pPr>
        <w:pStyle w:val="Default"/>
        <w:ind w:left="360"/>
        <w:rPr>
          <w:rFonts w:asciiTheme="majorHAnsi" w:hAnsiTheme="majorHAnsi"/>
          <w:bCs/>
        </w:rPr>
      </w:pPr>
    </w:p>
    <w:p w14:paraId="31C8DAC4" w14:textId="77777777" w:rsidR="00447596" w:rsidRDefault="00447596" w:rsidP="00447596">
      <w:pPr>
        <w:pStyle w:val="Default"/>
        <w:ind w:left="360"/>
        <w:rPr>
          <w:rFonts w:asciiTheme="majorHAnsi" w:hAnsiTheme="majorHAnsi"/>
        </w:rPr>
      </w:pPr>
      <w:r>
        <w:rPr>
          <w:rFonts w:asciiTheme="majorHAnsi" w:hAnsiTheme="majorHAnsi"/>
        </w:rPr>
        <w:t>Ann Skippers MRTPI</w:t>
      </w:r>
    </w:p>
    <w:p w14:paraId="017D5671" w14:textId="77777777" w:rsidR="00447596" w:rsidRDefault="00447596" w:rsidP="00447596">
      <w:pPr>
        <w:pStyle w:val="Default"/>
        <w:ind w:left="360"/>
        <w:rPr>
          <w:rFonts w:asciiTheme="majorHAnsi" w:hAnsiTheme="majorHAnsi"/>
        </w:rPr>
      </w:pPr>
      <w:r>
        <w:rPr>
          <w:rFonts w:asciiTheme="majorHAnsi" w:hAnsiTheme="majorHAnsi"/>
        </w:rPr>
        <w:t>Independent Examiner</w:t>
      </w:r>
    </w:p>
    <w:p w14:paraId="4069DA3C" w14:textId="32E13A2B" w:rsidR="00447596" w:rsidRPr="005A788A" w:rsidRDefault="003E3DCA" w:rsidP="00447596">
      <w:pPr>
        <w:pStyle w:val="Default"/>
        <w:ind w:left="360"/>
        <w:rPr>
          <w:rFonts w:asciiTheme="majorHAnsi" w:hAnsiTheme="majorHAnsi"/>
          <w:bCs/>
        </w:rPr>
      </w:pPr>
      <w:r>
        <w:rPr>
          <w:rFonts w:asciiTheme="majorHAnsi" w:hAnsiTheme="majorHAnsi"/>
        </w:rPr>
        <w:t>19</w:t>
      </w:r>
      <w:r w:rsidR="00447596">
        <w:rPr>
          <w:rFonts w:asciiTheme="majorHAnsi" w:hAnsiTheme="majorHAnsi"/>
        </w:rPr>
        <w:t xml:space="preserve"> March 2022</w:t>
      </w:r>
    </w:p>
    <w:p w14:paraId="15EE374F" w14:textId="2E186838" w:rsidR="00947B69" w:rsidRDefault="00947B69" w:rsidP="00447596">
      <w:pPr>
        <w:ind w:left="360"/>
      </w:pPr>
    </w:p>
    <w:p w14:paraId="63730DF0" w14:textId="636E741C" w:rsidR="003E3DCA" w:rsidRDefault="003E3DCA" w:rsidP="00447596">
      <w:pPr>
        <w:ind w:left="360"/>
      </w:pPr>
    </w:p>
    <w:sectPr w:rsidR="003E3DCA" w:rsidSect="007D20D5">
      <w:pgSz w:w="11900" w:h="16840"/>
      <w:pgMar w:top="1304" w:right="1418" w:bottom="1134"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935B6"/>
    <w:multiLevelType w:val="hybridMultilevel"/>
    <w:tmpl w:val="9FD07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13C95"/>
    <w:multiLevelType w:val="hybridMultilevel"/>
    <w:tmpl w:val="9FD07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755BEC"/>
    <w:multiLevelType w:val="hybridMultilevel"/>
    <w:tmpl w:val="7820E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134A0B"/>
    <w:multiLevelType w:val="hybridMultilevel"/>
    <w:tmpl w:val="AAC27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944222">
    <w:abstractNumId w:val="1"/>
  </w:num>
  <w:num w:numId="2" w16cid:durableId="830559144">
    <w:abstractNumId w:val="0"/>
  </w:num>
  <w:num w:numId="3" w16cid:durableId="1404333509">
    <w:abstractNumId w:val="2"/>
  </w:num>
  <w:num w:numId="4" w16cid:durableId="500049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0A4"/>
    <w:rsid w:val="000268C4"/>
    <w:rsid w:val="00037F75"/>
    <w:rsid w:val="00144C32"/>
    <w:rsid w:val="00307700"/>
    <w:rsid w:val="003179CC"/>
    <w:rsid w:val="00346A53"/>
    <w:rsid w:val="003E3DCA"/>
    <w:rsid w:val="00447596"/>
    <w:rsid w:val="00455A61"/>
    <w:rsid w:val="004B6CA8"/>
    <w:rsid w:val="00500B8E"/>
    <w:rsid w:val="00600BCA"/>
    <w:rsid w:val="006767B2"/>
    <w:rsid w:val="007D20D5"/>
    <w:rsid w:val="00871988"/>
    <w:rsid w:val="00947B69"/>
    <w:rsid w:val="009506F6"/>
    <w:rsid w:val="00982FB4"/>
    <w:rsid w:val="009A31EE"/>
    <w:rsid w:val="009B6BE4"/>
    <w:rsid w:val="00A44027"/>
    <w:rsid w:val="00A63897"/>
    <w:rsid w:val="00AC20A4"/>
    <w:rsid w:val="00AD68D3"/>
    <w:rsid w:val="00AE3229"/>
    <w:rsid w:val="00AF6630"/>
    <w:rsid w:val="00B76B3F"/>
    <w:rsid w:val="00C9235B"/>
    <w:rsid w:val="00E9036E"/>
    <w:rsid w:val="00E91AC8"/>
    <w:rsid w:val="00EF62D6"/>
    <w:rsid w:val="00F17A71"/>
    <w:rsid w:val="00F24959"/>
    <w:rsid w:val="00F36E6E"/>
    <w:rsid w:val="00F87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8330BD"/>
  <w14:defaultImageDpi w14:val="300"/>
  <w15:docId w15:val="{C4F647F5-CD47-44E0-8F98-0FF1769C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A71"/>
    <w:pPr>
      <w:ind w:left="720"/>
      <w:contextualSpacing/>
    </w:pPr>
  </w:style>
  <w:style w:type="paragraph" w:customStyle="1" w:styleId="Default">
    <w:name w:val="Default"/>
    <w:rsid w:val="00447596"/>
    <w:pPr>
      <w:widowControl w:val="0"/>
      <w:autoSpaceDE w:val="0"/>
      <w:autoSpaceDN w:val="0"/>
      <w:adjustRightInd w:val="0"/>
    </w:pPr>
    <w:rPr>
      <w:rFonts w:ascii="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3156</Characters>
  <Application>Microsoft Office Word</Application>
  <DocSecurity>0</DocSecurity>
  <Lines>26</Lines>
  <Paragraphs>7</Paragraphs>
  <ScaleCrop>false</ScaleCrop>
  <Company>Ann Skippers Planning</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Skippers</dc:creator>
  <cp:keywords/>
  <dc:description/>
  <cp:lastModifiedBy>Ian Poole</cp:lastModifiedBy>
  <cp:revision>2</cp:revision>
  <dcterms:created xsi:type="dcterms:W3CDTF">2023-03-21T15:31:00Z</dcterms:created>
  <dcterms:modified xsi:type="dcterms:W3CDTF">2023-03-21T15:31:00Z</dcterms:modified>
</cp:coreProperties>
</file>