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44048" w14:textId="77777777"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71066EE3" w:rsidR="00EF45E5" w:rsidRDefault="00497A62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Monday </w:t>
      </w:r>
      <w:r w:rsidR="004A4719">
        <w:rPr>
          <w:b/>
        </w:rPr>
        <w:t>8</w:t>
      </w:r>
      <w:r w:rsidR="006C395D" w:rsidRPr="006C395D">
        <w:rPr>
          <w:b/>
          <w:vertAlign w:val="superscript"/>
        </w:rPr>
        <w:t>th</w:t>
      </w:r>
      <w:r w:rsidR="006C395D">
        <w:rPr>
          <w:b/>
        </w:rPr>
        <w:t xml:space="preserve"> June</w:t>
      </w:r>
      <w:r w:rsidR="009F5B8A">
        <w:rPr>
          <w:b/>
        </w:rPr>
        <w:t xml:space="preserve"> 2020 </w:t>
      </w:r>
      <w:r w:rsidR="00EF45E5">
        <w:rPr>
          <w:b/>
        </w:rPr>
        <w:t xml:space="preserve">at </w:t>
      </w:r>
      <w:r w:rsidR="00C27F7A">
        <w:rPr>
          <w:b/>
        </w:rPr>
        <w:t>6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 w:rsidR="00EF45E5">
        <w:rPr>
          <w:b/>
        </w:rPr>
        <w:t xml:space="preserve">pm </w:t>
      </w:r>
    </w:p>
    <w:p w14:paraId="429FEAE7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C0364E5" w14:textId="4D2FB344"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  <w:bookmarkStart w:id="0" w:name="_GoBack"/>
      <w:bookmarkEnd w:id="0"/>
    </w:p>
    <w:p w14:paraId="39FD10CB" w14:textId="1F585574" w:rsidR="00A076E7" w:rsidRDefault="00A076E7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Mins of last meeting</w:t>
      </w:r>
    </w:p>
    <w:p w14:paraId="7F989D94" w14:textId="77777777"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14:paraId="05F4AC36" w14:textId="3DAA75E4" w:rsidR="00297824" w:rsidRDefault="00C15FFD" w:rsidP="0029782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Overview of the </w:t>
      </w:r>
      <w:r w:rsidR="00C27F7A" w:rsidRPr="00C15FFD">
        <w:rPr>
          <w:b/>
        </w:rPr>
        <w:t>Plan</w:t>
      </w:r>
    </w:p>
    <w:p w14:paraId="36FF435F" w14:textId="511531A8" w:rsidR="001B3E9A" w:rsidRPr="000C01A5" w:rsidRDefault="00E06FF0" w:rsidP="000C01A5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3A7DCE">
        <w:rPr>
          <w:bCs/>
        </w:rPr>
        <w:t>Review of actions from previous meeting</w:t>
      </w:r>
    </w:p>
    <w:p w14:paraId="4B7E944D" w14:textId="76043437" w:rsidR="00312457" w:rsidRDefault="007E7BB5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297824">
        <w:rPr>
          <w:b/>
          <w:bCs/>
          <w:iCs/>
        </w:rPr>
        <w:t>Ian Poole</w:t>
      </w:r>
      <w:r w:rsidR="004B6AA9" w:rsidRPr="00297824">
        <w:rPr>
          <w:b/>
          <w:bCs/>
          <w:iCs/>
        </w:rPr>
        <w:t xml:space="preserve"> (</w:t>
      </w:r>
      <w:r w:rsidR="00F756FB" w:rsidRPr="00297824">
        <w:rPr>
          <w:b/>
          <w:bCs/>
          <w:iCs/>
        </w:rPr>
        <w:t>NP consultant</w:t>
      </w:r>
      <w:r w:rsidR="004B6AA9" w:rsidRPr="00297824">
        <w:rPr>
          <w:b/>
          <w:bCs/>
          <w:iCs/>
        </w:rPr>
        <w:t>)</w:t>
      </w:r>
    </w:p>
    <w:p w14:paraId="1A54288E" w14:textId="5DC5D737" w:rsidR="000F1FC8" w:rsidRPr="00386EFE" w:rsidRDefault="00386EFE" w:rsidP="000F1FC8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386EFE">
        <w:rPr>
          <w:iCs/>
        </w:rPr>
        <w:t>Given advice on next stages see Other Surveys</w:t>
      </w:r>
    </w:p>
    <w:p w14:paraId="3685B210" w14:textId="6CFB7551" w:rsidR="00312457" w:rsidRDefault="00312457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Grant</w:t>
      </w:r>
      <w:r w:rsidR="006D7327">
        <w:rPr>
          <w:b/>
          <w:bCs/>
          <w:iCs/>
        </w:rPr>
        <w:t>/Finance</w:t>
      </w:r>
    </w:p>
    <w:p w14:paraId="006138A5" w14:textId="7525736C" w:rsidR="00890107" w:rsidRPr="006D7327" w:rsidRDefault="00364159" w:rsidP="0089010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386EFE">
        <w:t>£8,873</w:t>
      </w:r>
    </w:p>
    <w:p w14:paraId="38C9F217" w14:textId="59E52E91" w:rsidR="006D7327" w:rsidRPr="006D7327" w:rsidRDefault="006D7327" w:rsidP="0089010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t>HD and KW to confirm funds in the account</w:t>
      </w:r>
    </w:p>
    <w:p w14:paraId="48384C3D" w14:textId="6018DE1B" w:rsidR="006D7327" w:rsidRPr="00386EFE" w:rsidRDefault="006D7327" w:rsidP="00890107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proofErr w:type="spellStart"/>
      <w:r>
        <w:t>Tuddenham</w:t>
      </w:r>
      <w:proofErr w:type="spellEnd"/>
      <w:r>
        <w:t xml:space="preserve"> Press £415 + VAT for 1000 copies in colour of the survey</w:t>
      </w:r>
    </w:p>
    <w:p w14:paraId="132173FC" w14:textId="2AAFBB72" w:rsidR="006E6393" w:rsidRDefault="006E6393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 xml:space="preserve">AECOM – Locality </w:t>
      </w:r>
    </w:p>
    <w:p w14:paraId="623382CD" w14:textId="192061CB" w:rsidR="00DB6628" w:rsidRDefault="00386EFE" w:rsidP="00386EFE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proofErr w:type="spellStart"/>
      <w:r w:rsidRPr="002D5DD0">
        <w:rPr>
          <w:iCs/>
        </w:rPr>
        <w:t>RlJ</w:t>
      </w:r>
      <w:proofErr w:type="spellEnd"/>
      <w:r w:rsidRPr="002D5DD0">
        <w:rPr>
          <w:iCs/>
        </w:rPr>
        <w:t xml:space="preserve"> and HD had a meeting with Paul Avery from AECOM regarding the Housing Needs Assessment</w:t>
      </w:r>
      <w:r w:rsidR="00B44F06">
        <w:rPr>
          <w:iCs/>
        </w:rPr>
        <w:t xml:space="preserve">. It is based around </w:t>
      </w:r>
      <w:r w:rsidR="00D909AC">
        <w:rPr>
          <w:iCs/>
        </w:rPr>
        <w:t>data already in existence, Census 2011, local data from BDC</w:t>
      </w:r>
      <w:r w:rsidR="00343F77">
        <w:rPr>
          <w:iCs/>
        </w:rPr>
        <w:t>. The aim of the document is to establish through data the housing need for Sproughton.</w:t>
      </w:r>
      <w:r w:rsidR="008D52C5">
        <w:rPr>
          <w:iCs/>
        </w:rPr>
        <w:t xml:space="preserve"> Its final use is to form the data structure of the policies we want to produce. </w:t>
      </w:r>
    </w:p>
    <w:p w14:paraId="3087A897" w14:textId="77777777" w:rsidR="00DB6628" w:rsidRDefault="00DB6628" w:rsidP="00386EFE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 xml:space="preserve">AECOM do the entire document and it will take 10-12 weeks. </w:t>
      </w:r>
    </w:p>
    <w:p w14:paraId="2DFFFEA3" w14:textId="77777777" w:rsidR="00A85CDE" w:rsidRDefault="00DB6628" w:rsidP="00386EFE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>We have two weeks to review the document and make comments</w:t>
      </w:r>
    </w:p>
    <w:p w14:paraId="32B6D3B0" w14:textId="33F92668" w:rsidR="00386EFE" w:rsidRPr="002D5DD0" w:rsidRDefault="00A85CDE" w:rsidP="00386EFE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 xml:space="preserve">May nee to plan an interim meeting to cover the above. </w:t>
      </w:r>
      <w:r w:rsidR="00343F77">
        <w:rPr>
          <w:iCs/>
        </w:rPr>
        <w:t xml:space="preserve"> </w:t>
      </w:r>
    </w:p>
    <w:p w14:paraId="2D71DF11" w14:textId="110DBBF3" w:rsidR="003E1C54" w:rsidRPr="002D5DD0" w:rsidRDefault="003E1C54" w:rsidP="003E1C54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</w:rPr>
      </w:pPr>
      <w:r w:rsidRPr="002D5DD0">
        <w:rPr>
          <w:iCs/>
        </w:rPr>
        <w:t>Comprises two chapters</w:t>
      </w:r>
    </w:p>
    <w:p w14:paraId="56F00B2E" w14:textId="7424A6FF" w:rsidR="003E1C54" w:rsidRPr="002D5DD0" w:rsidRDefault="002C7521" w:rsidP="003E1C54">
      <w:pPr>
        <w:pStyle w:val="ListParagraph"/>
        <w:numPr>
          <w:ilvl w:val="3"/>
          <w:numId w:val="1"/>
        </w:numPr>
        <w:spacing w:before="120" w:after="120" w:line="240" w:lineRule="auto"/>
        <w:rPr>
          <w:iCs/>
        </w:rPr>
      </w:pPr>
      <w:r w:rsidRPr="002D5DD0">
        <w:rPr>
          <w:iCs/>
        </w:rPr>
        <w:t xml:space="preserve">Type and </w:t>
      </w:r>
      <w:r w:rsidR="005562FF">
        <w:rPr>
          <w:iCs/>
        </w:rPr>
        <w:t>s</w:t>
      </w:r>
      <w:r w:rsidRPr="002D5DD0">
        <w:rPr>
          <w:iCs/>
        </w:rPr>
        <w:t>ize of buildings</w:t>
      </w:r>
      <w:r w:rsidR="005562FF">
        <w:rPr>
          <w:iCs/>
        </w:rPr>
        <w:t xml:space="preserve"> </w:t>
      </w:r>
      <w:r w:rsidR="00B44F06">
        <w:rPr>
          <w:iCs/>
        </w:rPr>
        <w:t>e.g.</w:t>
      </w:r>
      <w:r w:rsidR="005562FF">
        <w:rPr>
          <w:iCs/>
        </w:rPr>
        <w:t xml:space="preserve"> bedroom numbers, disability, bungalows </w:t>
      </w:r>
      <w:proofErr w:type="spellStart"/>
      <w:r w:rsidR="005562FF">
        <w:rPr>
          <w:iCs/>
        </w:rPr>
        <w:t>etc</w:t>
      </w:r>
      <w:proofErr w:type="spellEnd"/>
    </w:p>
    <w:p w14:paraId="15555804" w14:textId="012640DB" w:rsidR="002C7521" w:rsidRPr="002D5DD0" w:rsidRDefault="002C7521" w:rsidP="002D5DD0">
      <w:pPr>
        <w:pStyle w:val="ListParagraph"/>
        <w:numPr>
          <w:ilvl w:val="3"/>
          <w:numId w:val="1"/>
        </w:numPr>
        <w:spacing w:before="120" w:after="120" w:line="240" w:lineRule="auto"/>
        <w:rPr>
          <w:iCs/>
        </w:rPr>
      </w:pPr>
      <w:r w:rsidRPr="002D5DD0">
        <w:rPr>
          <w:iCs/>
        </w:rPr>
        <w:t xml:space="preserve">Cost and </w:t>
      </w:r>
      <w:r w:rsidR="002D5DD0" w:rsidRPr="002D5DD0">
        <w:rPr>
          <w:iCs/>
        </w:rPr>
        <w:t xml:space="preserve">tenancy </w:t>
      </w:r>
      <w:r w:rsidR="00B44F06">
        <w:rPr>
          <w:iCs/>
        </w:rPr>
        <w:t>e.g.</w:t>
      </w:r>
      <w:r w:rsidR="005562FF">
        <w:rPr>
          <w:iCs/>
        </w:rPr>
        <w:t xml:space="preserve"> </w:t>
      </w:r>
      <w:r w:rsidR="00B44F06">
        <w:rPr>
          <w:iCs/>
        </w:rPr>
        <w:t xml:space="preserve">affordable, social, private rent </w:t>
      </w:r>
      <w:proofErr w:type="spellStart"/>
      <w:r w:rsidR="00B44F06">
        <w:rPr>
          <w:iCs/>
        </w:rPr>
        <w:t>etc</w:t>
      </w:r>
      <w:proofErr w:type="spellEnd"/>
    </w:p>
    <w:p w14:paraId="6ABC1BC5" w14:textId="6B661C49" w:rsidR="00EF75BF" w:rsidRDefault="00EF75BF" w:rsidP="00EF75B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Survey</w:t>
      </w:r>
    </w:p>
    <w:p w14:paraId="484827E9" w14:textId="33F3EFE9" w:rsidR="003A7DCE" w:rsidRPr="003A7DCE" w:rsidRDefault="003C1D4E" w:rsidP="00EF75BF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 xml:space="preserve">Many thanks to KS for the recommendation of </w:t>
      </w:r>
      <w:proofErr w:type="spellStart"/>
      <w:r>
        <w:rPr>
          <w:iCs/>
        </w:rPr>
        <w:t>Tuddenham</w:t>
      </w:r>
      <w:proofErr w:type="spellEnd"/>
      <w:r>
        <w:rPr>
          <w:iCs/>
        </w:rPr>
        <w:t xml:space="preserve"> Press. </w:t>
      </w:r>
    </w:p>
    <w:p w14:paraId="5AB1FB23" w14:textId="574D5617" w:rsidR="00A35024" w:rsidRDefault="003A7DCE" w:rsidP="00A35024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 w:rsidRPr="003A7DCE">
        <w:rPr>
          <w:iCs/>
        </w:rPr>
        <w:t xml:space="preserve">Survey Excel data consolidation document </w:t>
      </w:r>
      <w:r w:rsidR="0036746E">
        <w:rPr>
          <w:iCs/>
        </w:rPr>
        <w:t xml:space="preserve">complete after updates RLJ </w:t>
      </w:r>
    </w:p>
    <w:p w14:paraId="10DA0200" w14:textId="2E6458DE" w:rsidR="00A35024" w:rsidRPr="00A35024" w:rsidRDefault="00A35024" w:rsidP="00A35024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</w:rPr>
      </w:pPr>
      <w:r w:rsidRPr="00A35024">
        <w:rPr>
          <w:b/>
          <w:bCs/>
        </w:rPr>
        <w:t>Consultation events</w:t>
      </w:r>
      <w:r>
        <w:t>:</w:t>
      </w:r>
    </w:p>
    <w:p w14:paraId="168B6144" w14:textId="77777777" w:rsidR="00A35024" w:rsidRDefault="00A35024" w:rsidP="00A35024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Considered soon to be possible with social distancing </w:t>
      </w:r>
    </w:p>
    <w:p w14:paraId="7C1F2812" w14:textId="77777777" w:rsidR="00A35024" w:rsidRDefault="00A35024" w:rsidP="00A35024">
      <w:pPr>
        <w:pStyle w:val="ListParagraph"/>
        <w:numPr>
          <w:ilvl w:val="1"/>
          <w:numId w:val="1"/>
        </w:numPr>
        <w:spacing w:after="160" w:line="259" w:lineRule="auto"/>
      </w:pPr>
      <w:r>
        <w:t>Option for virtual consultation</w:t>
      </w:r>
    </w:p>
    <w:p w14:paraId="2F4BB0AE" w14:textId="7110113B" w:rsidR="00054F76" w:rsidRPr="00A35024" w:rsidRDefault="00A35024" w:rsidP="00A35024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YouTube video (HD) </w:t>
      </w:r>
    </w:p>
    <w:p w14:paraId="1210731B" w14:textId="57495C26" w:rsidR="00312457" w:rsidRDefault="001E7869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Media</w:t>
      </w:r>
    </w:p>
    <w:p w14:paraId="37F0DBD0" w14:textId="7EE63D42" w:rsidR="005D50A1" w:rsidRDefault="008C1082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>Leaflet drop</w:t>
      </w:r>
      <w:r w:rsidR="001B3E9A">
        <w:rPr>
          <w:iCs/>
        </w:rPr>
        <w:t xml:space="preserve"> – Thank you in </w:t>
      </w:r>
      <w:proofErr w:type="spellStart"/>
      <w:r w:rsidR="001B3E9A">
        <w:rPr>
          <w:iCs/>
        </w:rPr>
        <w:t>Intouch</w:t>
      </w:r>
      <w:proofErr w:type="spellEnd"/>
      <w:r w:rsidR="001B3E9A">
        <w:rPr>
          <w:iCs/>
        </w:rPr>
        <w:t xml:space="preserve"> mag</w:t>
      </w:r>
      <w:r w:rsidR="00EF07BF">
        <w:rPr>
          <w:iCs/>
        </w:rPr>
        <w:t>/websites and social media</w:t>
      </w:r>
    </w:p>
    <w:p w14:paraId="61C91B57" w14:textId="7CD8E49F" w:rsidR="00EF07BF" w:rsidRDefault="00F95B8B" w:rsidP="00436B6A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</w:rPr>
      </w:pPr>
      <w:r>
        <w:rPr>
          <w:iCs/>
        </w:rPr>
        <w:t>Poster for notice boards</w:t>
      </w:r>
    </w:p>
    <w:p w14:paraId="27C791B6" w14:textId="4CECA40B" w:rsidR="00A35024" w:rsidRDefault="00A35024" w:rsidP="00A35024">
      <w:pPr>
        <w:pStyle w:val="ListParagraph"/>
        <w:numPr>
          <w:ilvl w:val="1"/>
          <w:numId w:val="1"/>
        </w:numPr>
        <w:spacing w:after="160" w:line="259" w:lineRule="auto"/>
      </w:pPr>
      <w:r>
        <w:t>Many thanks to Iain Selby for producing the sign for the Tithe Barn</w:t>
      </w:r>
    </w:p>
    <w:p w14:paraId="262A2A77" w14:textId="77777777" w:rsidR="00A35024" w:rsidRDefault="00A35024" w:rsidP="00A35024">
      <w:pPr>
        <w:pStyle w:val="ListParagraph"/>
        <w:numPr>
          <w:ilvl w:val="1"/>
          <w:numId w:val="1"/>
        </w:numPr>
        <w:spacing w:after="160" w:line="259" w:lineRule="auto"/>
      </w:pPr>
      <w:r>
        <w:t xml:space="preserve">Consideration for “countdown” A-Frame outside Tithe Barn encouraging completion. </w:t>
      </w:r>
    </w:p>
    <w:p w14:paraId="715B4D73" w14:textId="77777777" w:rsidR="000C01A5" w:rsidRPr="00A504DC" w:rsidRDefault="000C01A5" w:rsidP="000C01A5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A504DC">
        <w:rPr>
          <w:b/>
          <w:bCs/>
        </w:rPr>
        <w:t xml:space="preserve">Consideration to be </w:t>
      </w:r>
      <w:proofErr w:type="spellStart"/>
      <w:r w:rsidRPr="00A504DC">
        <w:rPr>
          <w:b/>
          <w:bCs/>
        </w:rPr>
        <w:t>give</w:t>
      </w:r>
      <w:proofErr w:type="spellEnd"/>
      <w:r w:rsidRPr="00A504DC">
        <w:rPr>
          <w:b/>
          <w:bCs/>
        </w:rPr>
        <w:t xml:space="preserve"> to other surveys – ACOM</w:t>
      </w:r>
    </w:p>
    <w:p w14:paraId="3997E3D1" w14:textId="3F7A810E" w:rsidR="00A504DC" w:rsidRDefault="00A504DC" w:rsidP="00A504DC">
      <w:pPr>
        <w:pStyle w:val="ListParagraph"/>
        <w:numPr>
          <w:ilvl w:val="1"/>
          <w:numId w:val="1"/>
        </w:numPr>
      </w:pPr>
      <w:r>
        <w:t>Green Spaces – need to start identifying green spaces across the parish, accessible open space, so that an assessment can be made of them. Ian Poole to look at maps and see if I can make some suggestions</w:t>
      </w:r>
    </w:p>
    <w:p w14:paraId="59B5D997" w14:textId="1F7FD66A" w:rsidR="00386EFE" w:rsidRDefault="00386EFE" w:rsidP="00386EFE">
      <w:pPr>
        <w:pStyle w:val="ListParagraph"/>
        <w:numPr>
          <w:ilvl w:val="2"/>
          <w:numId w:val="1"/>
        </w:numPr>
      </w:pPr>
      <w:r>
        <w:t>RLJ has started the Greenspaces document</w:t>
      </w:r>
    </w:p>
    <w:p w14:paraId="51E9A623" w14:textId="77777777" w:rsidR="00A504DC" w:rsidRDefault="00A504DC" w:rsidP="00A504DC">
      <w:pPr>
        <w:pStyle w:val="ListParagraph"/>
        <w:numPr>
          <w:ilvl w:val="1"/>
          <w:numId w:val="1"/>
        </w:numPr>
      </w:pPr>
      <w:r>
        <w:t>SEA/HRA – no need to worry about this yet – we need to have a draft Plan that can be assessed first.</w:t>
      </w:r>
    </w:p>
    <w:p w14:paraId="653E680A" w14:textId="03A080D1" w:rsidR="00A35024" w:rsidRPr="00A35024" w:rsidRDefault="00A504DC" w:rsidP="00386EFE">
      <w:pPr>
        <w:pStyle w:val="ListParagraph"/>
        <w:numPr>
          <w:ilvl w:val="1"/>
          <w:numId w:val="1"/>
        </w:numPr>
      </w:pPr>
      <w:r>
        <w:t>Landscape Assessment – might be worth kicking this off if you have budget/grant? Alison Farmer has done some work for Babergh / Mid Suffolk and she might be able to do more detailed work without incurring her full (quite expensive) costs?</w:t>
      </w:r>
      <w:r w:rsidR="00386EFE">
        <w:t xml:space="preserve"> RLJ Contacted AF</w:t>
      </w:r>
    </w:p>
    <w:p w14:paraId="5ACF1E94" w14:textId="7AEDDBA6" w:rsidR="000B5C0D" w:rsidRPr="00312457" w:rsidRDefault="00C27F7A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312457">
        <w:rPr>
          <w:b/>
        </w:rPr>
        <w:t>To Agree Date &amp; Time of Next Meeting and on</w:t>
      </w:r>
      <w:r w:rsidR="001A38FD" w:rsidRPr="00312457">
        <w:rPr>
          <w:b/>
        </w:rPr>
        <w:t>-</w:t>
      </w:r>
      <w:r w:rsidRPr="00312457">
        <w:rPr>
          <w:b/>
        </w:rPr>
        <w:t>going Fr</w:t>
      </w:r>
      <w:r w:rsidR="001A38FD" w:rsidRPr="00312457">
        <w:rPr>
          <w:b/>
        </w:rPr>
        <w:t>equency of Me</w:t>
      </w:r>
      <w:r w:rsidRPr="00312457">
        <w:rPr>
          <w:b/>
        </w:rPr>
        <w:t>etings</w:t>
      </w:r>
      <w:r w:rsidR="000B5C0D" w:rsidRPr="000B5C0D">
        <w:t xml:space="preserve"> </w:t>
      </w:r>
    </w:p>
    <w:p w14:paraId="442D2824" w14:textId="77777777" w:rsidR="00506869" w:rsidRPr="00B63CCA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63CCA">
        <w:rPr>
          <w:b/>
        </w:rPr>
        <w:lastRenderedPageBreak/>
        <w:t>I</w:t>
      </w:r>
      <w:r w:rsidR="001A38FD" w:rsidRPr="00B63CCA">
        <w:rPr>
          <w:b/>
        </w:rPr>
        <w:t>tems for Next Meeting</w:t>
      </w:r>
    </w:p>
    <w:p w14:paraId="398491B6" w14:textId="77777777"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4E89D" w14:textId="77777777" w:rsidR="00215FF9" w:rsidRDefault="00215FF9" w:rsidP="004E7E78">
      <w:pPr>
        <w:spacing w:after="0" w:line="240" w:lineRule="auto"/>
      </w:pPr>
      <w:r>
        <w:separator/>
      </w:r>
    </w:p>
  </w:endnote>
  <w:endnote w:type="continuationSeparator" w:id="0">
    <w:p w14:paraId="6280D3A8" w14:textId="77777777" w:rsidR="00215FF9" w:rsidRDefault="00215FF9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7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7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D29D6" w14:textId="77777777" w:rsidR="00215FF9" w:rsidRDefault="00215FF9" w:rsidP="004E7E78">
      <w:pPr>
        <w:spacing w:after="0" w:line="240" w:lineRule="auto"/>
      </w:pPr>
      <w:r>
        <w:separator/>
      </w:r>
    </w:p>
  </w:footnote>
  <w:footnote w:type="continuationSeparator" w:id="0">
    <w:p w14:paraId="250ABBE6" w14:textId="77777777" w:rsidR="00215FF9" w:rsidRDefault="00215FF9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A0934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F1FC8"/>
    <w:rsid w:val="001027BC"/>
    <w:rsid w:val="0013591C"/>
    <w:rsid w:val="00194B5F"/>
    <w:rsid w:val="0019703F"/>
    <w:rsid w:val="001A38FD"/>
    <w:rsid w:val="001B3E9A"/>
    <w:rsid w:val="001C063B"/>
    <w:rsid w:val="001C0760"/>
    <w:rsid w:val="001D5D14"/>
    <w:rsid w:val="001E7869"/>
    <w:rsid w:val="001F756D"/>
    <w:rsid w:val="00207379"/>
    <w:rsid w:val="00215FF9"/>
    <w:rsid w:val="00217EA2"/>
    <w:rsid w:val="0023470C"/>
    <w:rsid w:val="002433B0"/>
    <w:rsid w:val="00277EE1"/>
    <w:rsid w:val="00297824"/>
    <w:rsid w:val="002C7521"/>
    <w:rsid w:val="002D39E6"/>
    <w:rsid w:val="002D3A39"/>
    <w:rsid w:val="002D5DD0"/>
    <w:rsid w:val="002E016E"/>
    <w:rsid w:val="002F59C3"/>
    <w:rsid w:val="00312457"/>
    <w:rsid w:val="0031651D"/>
    <w:rsid w:val="003208E3"/>
    <w:rsid w:val="00343F77"/>
    <w:rsid w:val="00364159"/>
    <w:rsid w:val="0036746E"/>
    <w:rsid w:val="00386EFE"/>
    <w:rsid w:val="003A7D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4719"/>
    <w:rsid w:val="004A53F4"/>
    <w:rsid w:val="004B6AA9"/>
    <w:rsid w:val="004C052F"/>
    <w:rsid w:val="004D529C"/>
    <w:rsid w:val="004E25BD"/>
    <w:rsid w:val="004E7E78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562FF"/>
    <w:rsid w:val="00573FD5"/>
    <w:rsid w:val="00583D31"/>
    <w:rsid w:val="005A7C73"/>
    <w:rsid w:val="005B0B74"/>
    <w:rsid w:val="005D0055"/>
    <w:rsid w:val="005D50A1"/>
    <w:rsid w:val="0060355A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64500"/>
    <w:rsid w:val="00771192"/>
    <w:rsid w:val="007740E9"/>
    <w:rsid w:val="007C133A"/>
    <w:rsid w:val="007E3C94"/>
    <w:rsid w:val="007E7BB5"/>
    <w:rsid w:val="007F0051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E4B52"/>
    <w:rsid w:val="00922C1D"/>
    <w:rsid w:val="00964516"/>
    <w:rsid w:val="009F5B8A"/>
    <w:rsid w:val="009F6225"/>
    <w:rsid w:val="00A076E7"/>
    <w:rsid w:val="00A16866"/>
    <w:rsid w:val="00A35024"/>
    <w:rsid w:val="00A36E04"/>
    <w:rsid w:val="00A504DC"/>
    <w:rsid w:val="00A65A44"/>
    <w:rsid w:val="00A852EF"/>
    <w:rsid w:val="00A85CDE"/>
    <w:rsid w:val="00A87C22"/>
    <w:rsid w:val="00AD0761"/>
    <w:rsid w:val="00AD3468"/>
    <w:rsid w:val="00AE3E48"/>
    <w:rsid w:val="00AE7391"/>
    <w:rsid w:val="00B02C6F"/>
    <w:rsid w:val="00B14D36"/>
    <w:rsid w:val="00B44F06"/>
    <w:rsid w:val="00B63CCA"/>
    <w:rsid w:val="00B7111E"/>
    <w:rsid w:val="00B755F3"/>
    <w:rsid w:val="00B81DFB"/>
    <w:rsid w:val="00BF70EF"/>
    <w:rsid w:val="00C15FFD"/>
    <w:rsid w:val="00C27F7A"/>
    <w:rsid w:val="00C6382A"/>
    <w:rsid w:val="00CA0939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E06FF0"/>
    <w:rsid w:val="00E27C23"/>
    <w:rsid w:val="00E6512E"/>
    <w:rsid w:val="00E726AD"/>
    <w:rsid w:val="00ED6D2D"/>
    <w:rsid w:val="00EE4059"/>
    <w:rsid w:val="00EF07BF"/>
    <w:rsid w:val="00EF45E5"/>
    <w:rsid w:val="00EF75BF"/>
    <w:rsid w:val="00F14162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E1C9-065B-4309-B2DB-A6541384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31</cp:revision>
  <cp:lastPrinted>2020-03-30T11:28:00Z</cp:lastPrinted>
  <dcterms:created xsi:type="dcterms:W3CDTF">2020-06-30T07:43:00Z</dcterms:created>
  <dcterms:modified xsi:type="dcterms:W3CDTF">2020-07-21T15:21:00Z</dcterms:modified>
</cp:coreProperties>
</file>