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3041A" w14:textId="154F29B9" w:rsidR="007F330A" w:rsidRDefault="007F330A">
      <w:pPr>
        <w:rPr>
          <w:b/>
          <w:bCs/>
          <w:u w:val="single"/>
        </w:rPr>
      </w:pPr>
      <w:r w:rsidRPr="007F330A">
        <w:rPr>
          <w:b/>
          <w:bCs/>
          <w:u w:val="single"/>
        </w:rPr>
        <w:t xml:space="preserve">Sproughton Neighbourhood Plan Meeting Minutes: </w:t>
      </w:r>
      <w:r w:rsidR="00C343CD">
        <w:rPr>
          <w:b/>
          <w:bCs/>
          <w:u w:val="single"/>
        </w:rPr>
        <w:t>15/02/</w:t>
      </w:r>
      <w:r w:rsidR="002F5731">
        <w:rPr>
          <w:b/>
          <w:bCs/>
          <w:u w:val="single"/>
        </w:rPr>
        <w:t>21</w:t>
      </w:r>
    </w:p>
    <w:p w14:paraId="4861420C" w14:textId="77777777" w:rsidR="007F330A" w:rsidRDefault="007F330A">
      <w:pPr>
        <w:rPr>
          <w:b/>
          <w:bCs/>
          <w:u w:val="single"/>
        </w:rPr>
      </w:pPr>
    </w:p>
    <w:p w14:paraId="562F8FB7" w14:textId="40C76E63" w:rsidR="007F330A" w:rsidRDefault="007F330A">
      <w:r>
        <w:t>Meeting commenced at 1</w:t>
      </w:r>
      <w:r w:rsidR="002213DE">
        <w:t>8.3</w:t>
      </w:r>
      <w:r w:rsidR="002F5731">
        <w:t>5</w:t>
      </w:r>
    </w:p>
    <w:p w14:paraId="2291CBA9" w14:textId="0A5C8DA7" w:rsidR="005C1BDA" w:rsidRDefault="005C1BDA">
      <w:r>
        <w:t>Present – Rhona</w:t>
      </w:r>
      <w:r w:rsidR="00C43F61">
        <w:t>,</w:t>
      </w:r>
      <w:r>
        <w:t xml:space="preserve"> Helen</w:t>
      </w:r>
      <w:r w:rsidR="00C43F61">
        <w:t xml:space="preserve">, </w:t>
      </w:r>
      <w:r>
        <w:t>Ken</w:t>
      </w:r>
      <w:r w:rsidR="00C43F61">
        <w:t xml:space="preserve">, </w:t>
      </w:r>
      <w:r>
        <w:t xml:space="preserve">Sharon and </w:t>
      </w:r>
      <w:r w:rsidR="00E74B78">
        <w:t>Anne</w:t>
      </w:r>
      <w:r>
        <w:t xml:space="preserve"> </w:t>
      </w:r>
    </w:p>
    <w:p w14:paraId="79A932A6" w14:textId="7329CD24" w:rsidR="007F330A" w:rsidRDefault="007F330A">
      <w:r>
        <w:t xml:space="preserve">Apologies – Simon Curl </w:t>
      </w:r>
    </w:p>
    <w:p w14:paraId="6B08FBF8" w14:textId="77777777" w:rsidR="007F330A" w:rsidRDefault="007F330A">
      <w:r>
        <w:t xml:space="preserve">Declaration of interest for any item on the agenda – none raised </w:t>
      </w:r>
    </w:p>
    <w:p w14:paraId="52B74810" w14:textId="77777777" w:rsidR="007F330A" w:rsidRPr="007F330A" w:rsidRDefault="007F330A">
      <w:r>
        <w:t xml:space="preserve">Declaration of any pecuniary interest – none raised </w:t>
      </w:r>
    </w:p>
    <w:p w14:paraId="5C54681A" w14:textId="5E95A764" w:rsidR="007F330A" w:rsidRDefault="00C343CD">
      <w:r>
        <w:t>Minutes proposed by Ken and seconded by Helen.</w:t>
      </w:r>
    </w:p>
    <w:p w14:paraId="2CBA85CF" w14:textId="461F8AD3" w:rsidR="00D40703" w:rsidRDefault="00D40703">
      <w:r>
        <w:t>Meeting recorded.</w:t>
      </w:r>
    </w:p>
    <w:p w14:paraId="17F911FB" w14:textId="68AF80D5" w:rsidR="00E12E06" w:rsidRDefault="00E12E06" w:rsidP="00E12E06">
      <w:pPr>
        <w:rPr>
          <w:rFonts w:cstheme="minorHAnsi"/>
        </w:rPr>
      </w:pPr>
    </w:p>
    <w:p w14:paraId="667CFD80" w14:textId="77777777" w:rsidR="00C343CD" w:rsidRDefault="00C343CD" w:rsidP="00C343CD">
      <w:r>
        <w:t xml:space="preserve">Plan Update from Helen: </w:t>
      </w:r>
    </w:p>
    <w:p w14:paraId="641604BE" w14:textId="77777777" w:rsidR="00C343CD" w:rsidRDefault="00C343CD" w:rsidP="00C343CD">
      <w:pPr>
        <w:pStyle w:val="ListParagraph"/>
        <w:numPr>
          <w:ilvl w:val="0"/>
          <w:numId w:val="18"/>
        </w:numPr>
      </w:pPr>
      <w:r>
        <w:t>More money to be applied for from the 01/04/20</w:t>
      </w:r>
    </w:p>
    <w:p w14:paraId="3BC0E6C8" w14:textId="77777777" w:rsidR="00C343CD" w:rsidRDefault="00C343CD" w:rsidP="00C343CD">
      <w:pPr>
        <w:pStyle w:val="ListParagraph"/>
        <w:numPr>
          <w:ilvl w:val="0"/>
          <w:numId w:val="18"/>
        </w:numPr>
      </w:pPr>
      <w:r>
        <w:t xml:space="preserve">Public Engagement – Flyer to be put online site. </w:t>
      </w:r>
    </w:p>
    <w:p w14:paraId="726266DD" w14:textId="77777777" w:rsidR="00C343CD" w:rsidRDefault="00C343CD" w:rsidP="00C343CD">
      <w:pPr>
        <w:pStyle w:val="ListParagraph"/>
        <w:numPr>
          <w:ilvl w:val="0"/>
          <w:numId w:val="18"/>
        </w:numPr>
      </w:pPr>
      <w:r>
        <w:t xml:space="preserve">Plan to be published for parishioners prior to sending to BDC for review. </w:t>
      </w:r>
    </w:p>
    <w:p w14:paraId="44110ED1" w14:textId="77777777" w:rsidR="00C343CD" w:rsidRDefault="00C343CD" w:rsidP="00C343CD">
      <w:pPr>
        <w:pStyle w:val="ListParagraph"/>
        <w:numPr>
          <w:ilvl w:val="0"/>
          <w:numId w:val="18"/>
        </w:numPr>
      </w:pPr>
      <w:r>
        <w:t>Pan to updated with parishioner’s comments before sending to BDC.</w:t>
      </w:r>
    </w:p>
    <w:p w14:paraId="5D723C5E" w14:textId="77777777" w:rsidR="00C343CD" w:rsidRDefault="00C343CD" w:rsidP="00C343CD">
      <w:pPr>
        <w:pStyle w:val="ListParagraph"/>
        <w:numPr>
          <w:ilvl w:val="0"/>
          <w:numId w:val="18"/>
        </w:numPr>
      </w:pPr>
      <w:r>
        <w:t>Consideration of two public exhibitions to attempt to maximise public approval.</w:t>
      </w:r>
    </w:p>
    <w:p w14:paraId="0282D731" w14:textId="77777777" w:rsidR="00C343CD" w:rsidRDefault="00C343CD" w:rsidP="00C343CD">
      <w:pPr>
        <w:pStyle w:val="ListParagraph"/>
        <w:numPr>
          <w:ilvl w:val="0"/>
          <w:numId w:val="18"/>
        </w:numPr>
      </w:pPr>
      <w:r>
        <w:t xml:space="preserve">Landscape appraisal needs to be signed off. </w:t>
      </w:r>
      <w:r w:rsidRPr="00DC3761">
        <w:rPr>
          <w:color w:val="00B0F0"/>
        </w:rPr>
        <w:t xml:space="preserve">Action RJ, KS and HD to review and send to Ian. </w:t>
      </w:r>
    </w:p>
    <w:p w14:paraId="70861BA2" w14:textId="77777777" w:rsidR="00C343CD" w:rsidRDefault="00C343CD" w:rsidP="00C343CD">
      <w:pPr>
        <w:pStyle w:val="ListParagraph"/>
        <w:numPr>
          <w:ilvl w:val="0"/>
          <w:numId w:val="18"/>
        </w:numPr>
      </w:pPr>
      <w:r>
        <w:t>Site Assessment – 1</w:t>
      </w:r>
      <w:r w:rsidRPr="00DC3761">
        <w:rPr>
          <w:vertAlign w:val="superscript"/>
        </w:rPr>
        <w:t>st</w:t>
      </w:r>
      <w:r>
        <w:t xml:space="preserve"> draft review complete. </w:t>
      </w:r>
    </w:p>
    <w:p w14:paraId="63DF15D4" w14:textId="77777777" w:rsidR="00C343CD" w:rsidRDefault="00C343CD" w:rsidP="00C343CD">
      <w:pPr>
        <w:pStyle w:val="ListParagraph"/>
        <w:numPr>
          <w:ilvl w:val="0"/>
          <w:numId w:val="18"/>
        </w:numPr>
      </w:pPr>
      <w:r>
        <w:t>Design codes is with Graziano for review.</w:t>
      </w:r>
    </w:p>
    <w:p w14:paraId="0055603A" w14:textId="77777777" w:rsidR="00C343CD" w:rsidRDefault="00C343CD" w:rsidP="00C343CD">
      <w:pPr>
        <w:pStyle w:val="ListParagraph"/>
        <w:numPr>
          <w:ilvl w:val="0"/>
          <w:numId w:val="18"/>
        </w:numPr>
      </w:pPr>
      <w:r>
        <w:t xml:space="preserve">Local Green Space Assessment at final draft </w:t>
      </w:r>
      <w:proofErr w:type="gramStart"/>
      <w:r>
        <w:t>u[</w:t>
      </w:r>
      <w:proofErr w:type="gramEnd"/>
      <w:r>
        <w:t xml:space="preserve">date stage. </w:t>
      </w:r>
    </w:p>
    <w:p w14:paraId="66594E5C" w14:textId="4861D1F6" w:rsidR="00C343CD" w:rsidRDefault="00C343CD" w:rsidP="00C343CD">
      <w:pPr>
        <w:pStyle w:val="ListParagraph"/>
        <w:numPr>
          <w:ilvl w:val="0"/>
          <w:numId w:val="18"/>
        </w:numPr>
      </w:pPr>
      <w:r>
        <w:t xml:space="preserve">Draft plan is with Ian for review, Ian needs until the 26/02/21 to review. </w:t>
      </w:r>
    </w:p>
    <w:p w14:paraId="6BC0A614" w14:textId="2ACB906F" w:rsidR="00C343CD" w:rsidRDefault="00C343CD" w:rsidP="00C343CD"/>
    <w:p w14:paraId="5E70C724" w14:textId="0B3787AE" w:rsidR="00C343CD" w:rsidRDefault="00C343CD" w:rsidP="00C343CD">
      <w:r>
        <w:t>Update from Ian:</w:t>
      </w:r>
    </w:p>
    <w:p w14:paraId="6C5CC77E" w14:textId="3B2F85A9" w:rsidR="00C343CD" w:rsidRDefault="00C343CD" w:rsidP="00C343CD">
      <w:pPr>
        <w:pStyle w:val="ListParagraph"/>
        <w:numPr>
          <w:ilvl w:val="0"/>
          <w:numId w:val="19"/>
        </w:numPr>
      </w:pPr>
      <w:r>
        <w:t xml:space="preserve">Plan – lot of repetition so producing a new document. </w:t>
      </w:r>
    </w:p>
    <w:p w14:paraId="2927838F" w14:textId="7C3BFADF" w:rsidR="00C343CD" w:rsidRDefault="00C343CD" w:rsidP="00C343CD">
      <w:pPr>
        <w:pStyle w:val="ListParagraph"/>
        <w:numPr>
          <w:ilvl w:val="0"/>
          <w:numId w:val="19"/>
        </w:numPr>
      </w:pPr>
      <w:r>
        <w:t xml:space="preserve">Cut parts will be added to the end of the document for review by the </w:t>
      </w:r>
      <w:proofErr w:type="gramStart"/>
      <w:r>
        <w:t>group .</w:t>
      </w:r>
      <w:proofErr w:type="gramEnd"/>
    </w:p>
    <w:p w14:paraId="241449E1" w14:textId="08D0D63D" w:rsidR="00C343CD" w:rsidRDefault="00C343CD" w:rsidP="00C343CD">
      <w:pPr>
        <w:pStyle w:val="ListParagraph"/>
        <w:numPr>
          <w:ilvl w:val="0"/>
          <w:numId w:val="19"/>
        </w:numPr>
      </w:pPr>
      <w:r>
        <w:t xml:space="preserve">6 weeks will be needed for the pre-submission consultation with all residents of the village and business contained within. </w:t>
      </w:r>
    </w:p>
    <w:p w14:paraId="4EB78B85" w14:textId="2CF51F99" w:rsidR="00C343CD" w:rsidRDefault="00C343CD" w:rsidP="00C343CD">
      <w:pPr>
        <w:pStyle w:val="ListParagraph"/>
        <w:numPr>
          <w:ilvl w:val="0"/>
          <w:numId w:val="19"/>
        </w:numPr>
      </w:pPr>
      <w:r>
        <w:t xml:space="preserve">SPC must consult with community for 6 weeks = Regulation 14. </w:t>
      </w:r>
    </w:p>
    <w:p w14:paraId="28D549D8" w14:textId="443DA672" w:rsidR="00C343CD" w:rsidRDefault="00C343CD" w:rsidP="00C343CD">
      <w:pPr>
        <w:pStyle w:val="ListParagraph"/>
        <w:numPr>
          <w:ilvl w:val="0"/>
          <w:numId w:val="19"/>
        </w:numPr>
      </w:pPr>
      <w:r>
        <w:t xml:space="preserve">Plan needs to be updated to reflect this time frame. </w:t>
      </w:r>
    </w:p>
    <w:p w14:paraId="0C274A38" w14:textId="5B71DAD8" w:rsidR="00C343CD" w:rsidRDefault="00C343CD" w:rsidP="00C343CD">
      <w:pPr>
        <w:pStyle w:val="ListParagraph"/>
        <w:numPr>
          <w:ilvl w:val="0"/>
          <w:numId w:val="19"/>
        </w:numPr>
      </w:pPr>
      <w:r>
        <w:t xml:space="preserve">Time frame allows to review comments and update plan. </w:t>
      </w:r>
    </w:p>
    <w:p w14:paraId="53780C1A" w14:textId="39E56909" w:rsidR="00C343CD" w:rsidRDefault="00C343CD" w:rsidP="00C343CD">
      <w:pPr>
        <w:pStyle w:val="ListParagraph"/>
        <w:numPr>
          <w:ilvl w:val="0"/>
          <w:numId w:val="19"/>
        </w:numPr>
      </w:pPr>
      <w:r>
        <w:t xml:space="preserve">At the same time of the review Paul Bryant from BDC will screen the plan to identify if </w:t>
      </w:r>
      <w:proofErr w:type="gramStart"/>
      <w:r>
        <w:t>a</w:t>
      </w:r>
      <w:proofErr w:type="gramEnd"/>
      <w:r>
        <w:t xml:space="preserve"> EIA is required. </w:t>
      </w:r>
    </w:p>
    <w:p w14:paraId="30FB4C92" w14:textId="3DCD4BBF" w:rsidR="00C343CD" w:rsidRDefault="00C343CD" w:rsidP="00C343CD">
      <w:pPr>
        <w:pStyle w:val="ListParagraph"/>
        <w:numPr>
          <w:ilvl w:val="0"/>
          <w:numId w:val="19"/>
        </w:numPr>
      </w:pPr>
      <w:r>
        <w:t xml:space="preserve">Review by outside agencies also required e.g. Natural England they will approve in 99% of times. </w:t>
      </w:r>
    </w:p>
    <w:p w14:paraId="07DFB049" w14:textId="57382B66" w:rsidR="00C343CD" w:rsidRDefault="00C343CD" w:rsidP="00C343CD">
      <w:pPr>
        <w:pStyle w:val="ListParagraph"/>
        <w:numPr>
          <w:ilvl w:val="0"/>
          <w:numId w:val="19"/>
        </w:numPr>
      </w:pPr>
      <w:r>
        <w:t xml:space="preserve">As no sites allocated by the NP it is unlikely that the threshold for EIA will be met. </w:t>
      </w:r>
    </w:p>
    <w:p w14:paraId="6DF713B5" w14:textId="670F512D" w:rsidR="00C343CD" w:rsidRDefault="00C343CD" w:rsidP="00C343CD">
      <w:pPr>
        <w:pStyle w:val="ListParagraph"/>
        <w:numPr>
          <w:ilvl w:val="0"/>
          <w:numId w:val="19"/>
        </w:numPr>
      </w:pPr>
      <w:r>
        <w:t>Local plan has allocated 1540 houses to Sproughton, BDC have to identify where the houses will go, no further requirement for NP to offer up further sites.</w:t>
      </w:r>
    </w:p>
    <w:p w14:paraId="3C8EF50C" w14:textId="51AA270E" w:rsidR="00C343CD" w:rsidRDefault="00C343CD" w:rsidP="00C343CD">
      <w:pPr>
        <w:pStyle w:val="ListParagraph"/>
        <w:numPr>
          <w:ilvl w:val="0"/>
          <w:numId w:val="19"/>
        </w:numPr>
      </w:pPr>
      <w:r>
        <w:t xml:space="preserve">Ian will handle the consultation phase for the group. </w:t>
      </w:r>
    </w:p>
    <w:p w14:paraId="07A919A8" w14:textId="261143B3" w:rsidR="00C343CD" w:rsidRDefault="00C343CD" w:rsidP="00C343CD">
      <w:pPr>
        <w:pStyle w:val="ListParagraph"/>
        <w:numPr>
          <w:ilvl w:val="0"/>
          <w:numId w:val="19"/>
        </w:numPr>
      </w:pPr>
      <w:r>
        <w:t xml:space="preserve">Ian advises to speak to local landowners re the NP. </w:t>
      </w:r>
    </w:p>
    <w:p w14:paraId="7F5EF94C" w14:textId="6D3AEFBE" w:rsidR="001C53B9" w:rsidRDefault="001C53B9" w:rsidP="00C343CD">
      <w:pPr>
        <w:pStyle w:val="ListParagraph"/>
        <w:numPr>
          <w:ilvl w:val="0"/>
          <w:numId w:val="19"/>
        </w:numPr>
      </w:pPr>
      <w:r>
        <w:lastRenderedPageBreak/>
        <w:t xml:space="preserve">A comments log will be needed for the review. </w:t>
      </w:r>
    </w:p>
    <w:p w14:paraId="090C3C1F" w14:textId="43C7F80C" w:rsidR="001C53B9" w:rsidRDefault="001C53B9" w:rsidP="00C343CD">
      <w:pPr>
        <w:pStyle w:val="ListParagraph"/>
        <w:numPr>
          <w:ilvl w:val="0"/>
          <w:numId w:val="19"/>
        </w:numPr>
      </w:pPr>
      <w:r>
        <w:t xml:space="preserve">Once review complete the plan can be submitted to BDC – Regulation 16. </w:t>
      </w:r>
    </w:p>
    <w:p w14:paraId="6983C47D" w14:textId="459C2AEB" w:rsidR="001C53B9" w:rsidRDefault="001C53B9" w:rsidP="00C343CD">
      <w:pPr>
        <w:pStyle w:val="ListParagraph"/>
        <w:numPr>
          <w:ilvl w:val="0"/>
          <w:numId w:val="19"/>
        </w:numPr>
      </w:pPr>
      <w:r>
        <w:t xml:space="preserve">Prior to the independent review of the NP, BDC have between 5-8 weeks to complete their own consultation. This needs to be reflected in HD’s NP plan. </w:t>
      </w:r>
    </w:p>
    <w:p w14:paraId="63FA987C" w14:textId="752ED174" w:rsidR="001C53B9" w:rsidRDefault="001C53B9" w:rsidP="00C343CD">
      <w:pPr>
        <w:pStyle w:val="ListParagraph"/>
        <w:numPr>
          <w:ilvl w:val="0"/>
          <w:numId w:val="19"/>
        </w:numPr>
      </w:pPr>
      <w:r>
        <w:t>Independent examiner is nothing to with BDC.</w:t>
      </w:r>
    </w:p>
    <w:p w14:paraId="20263BCA" w14:textId="7F93AC3F" w:rsidR="001C53B9" w:rsidRDefault="001C53B9" w:rsidP="00C343CD">
      <w:pPr>
        <w:pStyle w:val="ListParagraph"/>
        <w:numPr>
          <w:ilvl w:val="0"/>
          <w:numId w:val="19"/>
        </w:numPr>
      </w:pPr>
      <w:r>
        <w:t xml:space="preserve">Time frame from submission to BDC </w:t>
      </w:r>
      <w:r>
        <w:sym w:font="Wingdings" w:char="F0E0"/>
      </w:r>
      <w:r>
        <w:t xml:space="preserve"> completion is approx.</w:t>
      </w:r>
      <w:r w:rsidR="00D00567">
        <w:t xml:space="preserve"> </w:t>
      </w:r>
      <w:r>
        <w:t xml:space="preserve">5 months. </w:t>
      </w:r>
    </w:p>
    <w:p w14:paraId="0716EE15" w14:textId="3ECEC79F" w:rsidR="001C53B9" w:rsidRDefault="001C53B9" w:rsidP="00C343CD">
      <w:pPr>
        <w:pStyle w:val="ListParagraph"/>
        <w:numPr>
          <w:ilvl w:val="0"/>
          <w:numId w:val="19"/>
        </w:numPr>
      </w:pPr>
      <w:r>
        <w:t xml:space="preserve">Ian needs photos for </w:t>
      </w:r>
      <w:r w:rsidR="00D00567">
        <w:t xml:space="preserve">brochure. </w:t>
      </w:r>
    </w:p>
    <w:p w14:paraId="7709B23E" w14:textId="49727A26" w:rsidR="001C53B9" w:rsidRDefault="001C53B9" w:rsidP="001C53B9"/>
    <w:p w14:paraId="47C4DF38" w14:textId="364E86BC" w:rsidR="001C53B9" w:rsidRDefault="001C53B9" w:rsidP="001C53B9">
      <w:r>
        <w:t>Update from Rhona:</w:t>
      </w:r>
    </w:p>
    <w:p w14:paraId="7D93AF0A" w14:textId="65F936CD" w:rsidR="001C53B9" w:rsidRDefault="001C53B9" w:rsidP="001C53B9">
      <w:pPr>
        <w:pStyle w:val="ListParagraph"/>
        <w:numPr>
          <w:ilvl w:val="0"/>
          <w:numId w:val="20"/>
        </w:numPr>
      </w:pPr>
      <w:r>
        <w:t xml:space="preserve">Second grant application has been accepted – Alison and Ian to be paid. </w:t>
      </w:r>
    </w:p>
    <w:p w14:paraId="24B83662" w14:textId="0C102B89" w:rsidR="001C53B9" w:rsidRDefault="001C53B9" w:rsidP="001C53B9">
      <w:pPr>
        <w:pStyle w:val="ListParagraph"/>
        <w:numPr>
          <w:ilvl w:val="0"/>
          <w:numId w:val="20"/>
        </w:numPr>
      </w:pPr>
      <w:r>
        <w:t xml:space="preserve">Possibility for further application for grant in April to finalise Ian’s payment. </w:t>
      </w:r>
    </w:p>
    <w:p w14:paraId="6362E149" w14:textId="7AB02EFF" w:rsidR="001C53B9" w:rsidRDefault="001C53B9" w:rsidP="001C53B9">
      <w:pPr>
        <w:pStyle w:val="ListParagraph"/>
        <w:numPr>
          <w:ilvl w:val="0"/>
          <w:numId w:val="20"/>
        </w:numPr>
      </w:pPr>
      <w:r>
        <w:t>Public Consultation set for after 22/02/21</w:t>
      </w:r>
    </w:p>
    <w:p w14:paraId="5407E412" w14:textId="2FBFD0A9" w:rsidR="001C53B9" w:rsidRPr="001C53B9" w:rsidRDefault="001C53B9" w:rsidP="001C53B9">
      <w:pPr>
        <w:pStyle w:val="ListParagraph"/>
        <w:numPr>
          <w:ilvl w:val="0"/>
          <w:numId w:val="20"/>
        </w:numPr>
        <w:rPr>
          <w:color w:val="00B0F0"/>
        </w:rPr>
      </w:pPr>
      <w:r w:rsidRPr="001C53B9">
        <w:rPr>
          <w:color w:val="00B0F0"/>
        </w:rPr>
        <w:t xml:space="preserve">Action Sharon – to establish cost for placing a leaflet in In Touch giving update on NP. </w:t>
      </w:r>
    </w:p>
    <w:p w14:paraId="6CB4AB79" w14:textId="225B0E37" w:rsidR="001C53B9" w:rsidRDefault="001C53B9" w:rsidP="001C53B9">
      <w:pPr>
        <w:pStyle w:val="ListParagraph"/>
        <w:numPr>
          <w:ilvl w:val="0"/>
          <w:numId w:val="20"/>
        </w:numPr>
      </w:pPr>
      <w:r>
        <w:t>Further from Helen – Nothing has been heard from Landbridge or De</w:t>
      </w:r>
      <w:r w:rsidR="00E74B78">
        <w:t xml:space="preserve"> </w:t>
      </w:r>
      <w:proofErr w:type="spellStart"/>
      <w:proofErr w:type="gramStart"/>
      <w:r w:rsidR="00E74B78">
        <w:t>Zoete</w:t>
      </w:r>
      <w:bookmarkStart w:id="0" w:name="_GoBack"/>
      <w:bookmarkEnd w:id="0"/>
      <w:proofErr w:type="spellEnd"/>
      <w:r>
        <w:t xml:space="preserve"> .</w:t>
      </w:r>
      <w:proofErr w:type="gramEnd"/>
      <w:r>
        <w:t xml:space="preserve"> </w:t>
      </w:r>
    </w:p>
    <w:p w14:paraId="536728D8" w14:textId="22BA7EE3" w:rsidR="001C53B9" w:rsidRDefault="001C53B9" w:rsidP="001C53B9">
      <w:pPr>
        <w:pStyle w:val="ListParagraph"/>
        <w:numPr>
          <w:ilvl w:val="0"/>
          <w:numId w:val="20"/>
        </w:numPr>
      </w:pPr>
      <w:r>
        <w:t>Design codes to be published on website to influence Taylor Wimpy and Pigeon.</w:t>
      </w:r>
    </w:p>
    <w:p w14:paraId="67A27FD0" w14:textId="3C87628E" w:rsidR="001C53B9" w:rsidRDefault="001C53B9" w:rsidP="001C53B9">
      <w:r>
        <w:t>Next meeting is 08/03/21 at 18.30</w:t>
      </w:r>
    </w:p>
    <w:p w14:paraId="30DCC791" w14:textId="2EB4F5EB" w:rsidR="001C53B9" w:rsidRDefault="001C53B9" w:rsidP="001C53B9">
      <w:r>
        <w:t xml:space="preserve">Topics: </w:t>
      </w:r>
    </w:p>
    <w:p w14:paraId="6F4AF489" w14:textId="46602B15" w:rsidR="001C53B9" w:rsidRDefault="001C53B9" w:rsidP="001C53B9">
      <w:pPr>
        <w:pStyle w:val="ListParagraph"/>
        <w:numPr>
          <w:ilvl w:val="0"/>
          <w:numId w:val="21"/>
        </w:numPr>
      </w:pPr>
      <w:r>
        <w:t>Plan / Ian update</w:t>
      </w:r>
    </w:p>
    <w:p w14:paraId="72619C11" w14:textId="1DE89BBE" w:rsidR="001C53B9" w:rsidRDefault="001C53B9" w:rsidP="001C53B9">
      <w:pPr>
        <w:pStyle w:val="ListParagraph"/>
        <w:numPr>
          <w:ilvl w:val="0"/>
          <w:numId w:val="21"/>
        </w:numPr>
      </w:pPr>
      <w:r>
        <w:t xml:space="preserve">Grant </w:t>
      </w:r>
    </w:p>
    <w:p w14:paraId="7FAB8BC1" w14:textId="0D4E3347" w:rsidR="001C53B9" w:rsidRDefault="001C53B9" w:rsidP="001C53B9">
      <w:pPr>
        <w:pStyle w:val="ListParagraph"/>
        <w:numPr>
          <w:ilvl w:val="0"/>
          <w:numId w:val="21"/>
        </w:numPr>
      </w:pPr>
      <w:r>
        <w:t>COVI</w:t>
      </w:r>
      <w:r w:rsidR="00E74B78">
        <w:t>D19 and pub</w:t>
      </w:r>
      <w:r>
        <w:t xml:space="preserve">lic consultation. </w:t>
      </w:r>
    </w:p>
    <w:p w14:paraId="7CEEB1F1" w14:textId="12FFC617" w:rsidR="001C53B9" w:rsidRDefault="001C53B9" w:rsidP="001C53B9">
      <w:pPr>
        <w:pStyle w:val="ListParagraph"/>
        <w:numPr>
          <w:ilvl w:val="0"/>
          <w:numId w:val="21"/>
        </w:numPr>
      </w:pPr>
      <w:r>
        <w:t xml:space="preserve">All assessments to be signed off in next four weeks. </w:t>
      </w:r>
    </w:p>
    <w:p w14:paraId="2FEE5D45" w14:textId="5511E411" w:rsidR="00C343CD" w:rsidRDefault="00C343CD" w:rsidP="00E12E06">
      <w:pPr>
        <w:rPr>
          <w:rFonts w:cstheme="minorHAnsi"/>
        </w:rPr>
      </w:pPr>
    </w:p>
    <w:p w14:paraId="2A673958" w14:textId="550F9E4A" w:rsidR="00C343CD" w:rsidRDefault="00C343CD" w:rsidP="00E12E06">
      <w:pPr>
        <w:rPr>
          <w:rFonts w:cstheme="minorHAnsi"/>
        </w:rPr>
      </w:pPr>
    </w:p>
    <w:p w14:paraId="533854FF" w14:textId="77777777" w:rsidR="00C343CD" w:rsidRPr="00E12E06" w:rsidRDefault="00C343CD" w:rsidP="00E12E06">
      <w:pPr>
        <w:rPr>
          <w:rFonts w:cstheme="minorHAnsi"/>
        </w:rPr>
      </w:pPr>
    </w:p>
    <w:sectPr w:rsidR="00C343CD" w:rsidRPr="00E12E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02E2C" w14:textId="77777777" w:rsidR="00CC1C26" w:rsidRDefault="00CC1C26" w:rsidP="00AB2747">
      <w:pPr>
        <w:spacing w:after="0" w:line="240" w:lineRule="auto"/>
      </w:pPr>
      <w:r>
        <w:separator/>
      </w:r>
    </w:p>
  </w:endnote>
  <w:endnote w:type="continuationSeparator" w:id="0">
    <w:p w14:paraId="4C5A6798" w14:textId="77777777" w:rsidR="00CC1C26" w:rsidRDefault="00CC1C26" w:rsidP="00AB2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9C63E" w14:textId="77777777" w:rsidR="00CB3509" w:rsidRDefault="00CB35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4C9D9" w14:textId="77777777" w:rsidR="00CB3509" w:rsidRDefault="00CB350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AD617" w14:textId="77777777" w:rsidR="00CB3509" w:rsidRDefault="00CB35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ACBF8" w14:textId="77777777" w:rsidR="00CC1C26" w:rsidRDefault="00CC1C26" w:rsidP="00AB2747">
      <w:pPr>
        <w:spacing w:after="0" w:line="240" w:lineRule="auto"/>
      </w:pPr>
      <w:r>
        <w:separator/>
      </w:r>
    </w:p>
  </w:footnote>
  <w:footnote w:type="continuationSeparator" w:id="0">
    <w:p w14:paraId="309CFC41" w14:textId="77777777" w:rsidR="00CC1C26" w:rsidRDefault="00CC1C26" w:rsidP="00AB2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689AD" w14:textId="77777777" w:rsidR="00CB3509" w:rsidRDefault="00CB35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A907B" w14:textId="77777777" w:rsidR="00CB3509" w:rsidRDefault="00CB35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29FC3" w14:textId="77777777" w:rsidR="00CB3509" w:rsidRDefault="00CB35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D515D"/>
    <w:multiLevelType w:val="hybridMultilevel"/>
    <w:tmpl w:val="23AAA0D2"/>
    <w:lvl w:ilvl="0" w:tplc="9FA856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1F16FD"/>
    <w:multiLevelType w:val="hybridMultilevel"/>
    <w:tmpl w:val="C2B2D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930F3"/>
    <w:multiLevelType w:val="hybridMultilevel"/>
    <w:tmpl w:val="2C9EF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56EB6"/>
    <w:multiLevelType w:val="hybridMultilevel"/>
    <w:tmpl w:val="C2165C68"/>
    <w:lvl w:ilvl="0" w:tplc="9FA85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B747E"/>
    <w:multiLevelType w:val="hybridMultilevel"/>
    <w:tmpl w:val="8E70DB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651BE"/>
    <w:multiLevelType w:val="hybridMultilevel"/>
    <w:tmpl w:val="7E1686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916158"/>
    <w:multiLevelType w:val="hybridMultilevel"/>
    <w:tmpl w:val="4D22A214"/>
    <w:lvl w:ilvl="0" w:tplc="08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>
    <w:nsid w:val="25AE4533"/>
    <w:multiLevelType w:val="hybridMultilevel"/>
    <w:tmpl w:val="D6C61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2228E"/>
    <w:multiLevelType w:val="hybridMultilevel"/>
    <w:tmpl w:val="CF906EEC"/>
    <w:lvl w:ilvl="0" w:tplc="9FA85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33395"/>
    <w:multiLevelType w:val="hybridMultilevel"/>
    <w:tmpl w:val="32B47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A2623A"/>
    <w:multiLevelType w:val="hybridMultilevel"/>
    <w:tmpl w:val="146A631C"/>
    <w:lvl w:ilvl="0" w:tplc="9FA85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B05E7E"/>
    <w:multiLevelType w:val="hybridMultilevel"/>
    <w:tmpl w:val="A8DA3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910221"/>
    <w:multiLevelType w:val="hybridMultilevel"/>
    <w:tmpl w:val="6A9665AA"/>
    <w:lvl w:ilvl="0" w:tplc="A60CC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F01703"/>
    <w:multiLevelType w:val="hybridMultilevel"/>
    <w:tmpl w:val="0212E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5D3E6B"/>
    <w:multiLevelType w:val="hybridMultilevel"/>
    <w:tmpl w:val="96B2A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2F25E1"/>
    <w:multiLevelType w:val="hybridMultilevel"/>
    <w:tmpl w:val="B8562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3F0A24"/>
    <w:multiLevelType w:val="hybridMultilevel"/>
    <w:tmpl w:val="6212B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87361B"/>
    <w:multiLevelType w:val="hybridMultilevel"/>
    <w:tmpl w:val="CC626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4538DD"/>
    <w:multiLevelType w:val="hybridMultilevel"/>
    <w:tmpl w:val="71148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7D28E9"/>
    <w:multiLevelType w:val="hybridMultilevel"/>
    <w:tmpl w:val="8D242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907E52"/>
    <w:multiLevelType w:val="hybridMultilevel"/>
    <w:tmpl w:val="EDC43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18"/>
  </w:num>
  <w:num w:numId="5">
    <w:abstractNumId w:val="6"/>
  </w:num>
  <w:num w:numId="6">
    <w:abstractNumId w:val="16"/>
  </w:num>
  <w:num w:numId="7">
    <w:abstractNumId w:val="15"/>
  </w:num>
  <w:num w:numId="8">
    <w:abstractNumId w:val="4"/>
  </w:num>
  <w:num w:numId="9">
    <w:abstractNumId w:val="17"/>
  </w:num>
  <w:num w:numId="10">
    <w:abstractNumId w:val="20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  <w:num w:numId="15">
    <w:abstractNumId w:val="11"/>
  </w:num>
  <w:num w:numId="16">
    <w:abstractNumId w:val="13"/>
  </w:num>
  <w:num w:numId="17">
    <w:abstractNumId w:val="19"/>
  </w:num>
  <w:num w:numId="18">
    <w:abstractNumId w:val="2"/>
  </w:num>
  <w:num w:numId="19">
    <w:abstractNumId w:val="14"/>
  </w:num>
  <w:num w:numId="20">
    <w:abstractNumId w:val="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0A"/>
    <w:rsid w:val="00081152"/>
    <w:rsid w:val="00087DE7"/>
    <w:rsid w:val="000926F3"/>
    <w:rsid w:val="000D4F01"/>
    <w:rsid w:val="000F6A69"/>
    <w:rsid w:val="00115465"/>
    <w:rsid w:val="00135A16"/>
    <w:rsid w:val="00154E92"/>
    <w:rsid w:val="0019449E"/>
    <w:rsid w:val="001A2A7D"/>
    <w:rsid w:val="001C53B9"/>
    <w:rsid w:val="002170CD"/>
    <w:rsid w:val="002213DE"/>
    <w:rsid w:val="00243A65"/>
    <w:rsid w:val="00262511"/>
    <w:rsid w:val="00272B64"/>
    <w:rsid w:val="00275274"/>
    <w:rsid w:val="0028597D"/>
    <w:rsid w:val="002F2749"/>
    <w:rsid w:val="002F5731"/>
    <w:rsid w:val="002F66B4"/>
    <w:rsid w:val="00316B62"/>
    <w:rsid w:val="0032566D"/>
    <w:rsid w:val="00346972"/>
    <w:rsid w:val="003844A4"/>
    <w:rsid w:val="00435C58"/>
    <w:rsid w:val="00495525"/>
    <w:rsid w:val="004B3C7F"/>
    <w:rsid w:val="004C0943"/>
    <w:rsid w:val="004C3EBE"/>
    <w:rsid w:val="004E062C"/>
    <w:rsid w:val="00527D70"/>
    <w:rsid w:val="00532A20"/>
    <w:rsid w:val="00533871"/>
    <w:rsid w:val="00536B31"/>
    <w:rsid w:val="00541EB6"/>
    <w:rsid w:val="00564C9C"/>
    <w:rsid w:val="005839BE"/>
    <w:rsid w:val="005C1BDA"/>
    <w:rsid w:val="005E03F9"/>
    <w:rsid w:val="005E2BF2"/>
    <w:rsid w:val="00641958"/>
    <w:rsid w:val="00641959"/>
    <w:rsid w:val="006636A9"/>
    <w:rsid w:val="006A0F16"/>
    <w:rsid w:val="006C0E92"/>
    <w:rsid w:val="006E72A3"/>
    <w:rsid w:val="006F1A48"/>
    <w:rsid w:val="007E4AB7"/>
    <w:rsid w:val="007F330A"/>
    <w:rsid w:val="008065C4"/>
    <w:rsid w:val="008307AD"/>
    <w:rsid w:val="0087543D"/>
    <w:rsid w:val="00887573"/>
    <w:rsid w:val="00895AB5"/>
    <w:rsid w:val="008C16DD"/>
    <w:rsid w:val="008D1ABD"/>
    <w:rsid w:val="008D78CC"/>
    <w:rsid w:val="008E3924"/>
    <w:rsid w:val="00900EC9"/>
    <w:rsid w:val="00905154"/>
    <w:rsid w:val="00915179"/>
    <w:rsid w:val="009215C3"/>
    <w:rsid w:val="00925E6C"/>
    <w:rsid w:val="00933496"/>
    <w:rsid w:val="009D50D8"/>
    <w:rsid w:val="009F6689"/>
    <w:rsid w:val="00A1117B"/>
    <w:rsid w:val="00A46AB8"/>
    <w:rsid w:val="00A659CB"/>
    <w:rsid w:val="00A95982"/>
    <w:rsid w:val="00AB2747"/>
    <w:rsid w:val="00AB46A7"/>
    <w:rsid w:val="00AC1C5A"/>
    <w:rsid w:val="00AD7094"/>
    <w:rsid w:val="00AE4935"/>
    <w:rsid w:val="00AE792B"/>
    <w:rsid w:val="00B347D2"/>
    <w:rsid w:val="00B61FA3"/>
    <w:rsid w:val="00BB1AEA"/>
    <w:rsid w:val="00BC2C92"/>
    <w:rsid w:val="00BD42FF"/>
    <w:rsid w:val="00C123A7"/>
    <w:rsid w:val="00C21036"/>
    <w:rsid w:val="00C23F74"/>
    <w:rsid w:val="00C343CD"/>
    <w:rsid w:val="00C43F61"/>
    <w:rsid w:val="00C63DFF"/>
    <w:rsid w:val="00C775A7"/>
    <w:rsid w:val="00CB3509"/>
    <w:rsid w:val="00CC1C26"/>
    <w:rsid w:val="00CE17AB"/>
    <w:rsid w:val="00CE4B42"/>
    <w:rsid w:val="00D00567"/>
    <w:rsid w:val="00D40703"/>
    <w:rsid w:val="00D42452"/>
    <w:rsid w:val="00D5628E"/>
    <w:rsid w:val="00D73DFB"/>
    <w:rsid w:val="00D97A86"/>
    <w:rsid w:val="00E12E06"/>
    <w:rsid w:val="00E6347C"/>
    <w:rsid w:val="00E661FA"/>
    <w:rsid w:val="00E74B78"/>
    <w:rsid w:val="00E86E51"/>
    <w:rsid w:val="00EB1C9B"/>
    <w:rsid w:val="00EB5567"/>
    <w:rsid w:val="00F4719D"/>
    <w:rsid w:val="00F54B4D"/>
    <w:rsid w:val="00F64102"/>
    <w:rsid w:val="00F97098"/>
    <w:rsid w:val="00FB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351E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3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3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509"/>
  </w:style>
  <w:style w:type="paragraph" w:styleId="Footer">
    <w:name w:val="footer"/>
    <w:basedOn w:val="Normal"/>
    <w:link w:val="FooterChar"/>
    <w:uiPriority w:val="99"/>
    <w:unhideWhenUsed/>
    <w:rsid w:val="00CB3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5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3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3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509"/>
  </w:style>
  <w:style w:type="paragraph" w:styleId="Footer">
    <w:name w:val="footer"/>
    <w:basedOn w:val="Normal"/>
    <w:link w:val="FooterChar"/>
    <w:uiPriority w:val="99"/>
    <w:unhideWhenUsed/>
    <w:rsid w:val="00CB3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FC9F5-60CA-4188-945A-AD5C4F8AD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2021-08-31T22:04:00Z</dcterms:created>
  <dcterms:modified xsi:type="dcterms:W3CDTF">2021-08-31T22:04:00Z</dcterms:modified>
</cp:coreProperties>
</file>