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052498A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5F0AEF">
        <w:rPr>
          <w:rFonts w:ascii="Comic Sans MS" w:eastAsia="Times New Roman" w:hAnsi="Comic Sans MS" w:cstheme="minorHAnsi"/>
          <w:b/>
        </w:rPr>
        <w:t>8</w:t>
      </w:r>
      <w:r w:rsidR="005F0AEF" w:rsidRPr="005F0AEF">
        <w:rPr>
          <w:rFonts w:ascii="Comic Sans MS" w:eastAsia="Times New Roman" w:hAnsi="Comic Sans MS" w:cstheme="minorHAnsi"/>
          <w:b/>
          <w:vertAlign w:val="superscript"/>
        </w:rPr>
        <w:t>th</w:t>
      </w:r>
      <w:r w:rsidR="005F0AEF">
        <w:rPr>
          <w:rFonts w:ascii="Comic Sans MS" w:eastAsia="Times New Roman" w:hAnsi="Comic Sans MS" w:cstheme="minorHAnsi"/>
          <w:b/>
        </w:rPr>
        <w:t xml:space="preserve"> May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946E416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5F0AEF">
        <w:rPr>
          <w:rFonts w:ascii="Comic Sans MS" w:eastAsia="Times New Roman" w:hAnsi="Comic Sans MS" w:cstheme="minorHAnsi"/>
        </w:rPr>
        <w:t>24</w:t>
      </w:r>
      <w:r w:rsidR="00113FFA" w:rsidRPr="00113FFA">
        <w:rPr>
          <w:rFonts w:ascii="Comic Sans MS" w:eastAsia="Times New Roman" w:hAnsi="Comic Sans MS" w:cstheme="minorHAnsi"/>
          <w:vertAlign w:val="superscript"/>
        </w:rPr>
        <w:t>th</w:t>
      </w:r>
      <w:r w:rsidR="00113FFA">
        <w:rPr>
          <w:rFonts w:ascii="Comic Sans MS" w:eastAsia="Times New Roman" w:hAnsi="Comic Sans MS" w:cstheme="minorHAnsi"/>
        </w:rPr>
        <w:t xml:space="preserve"> of April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CBC49A7" w14:textId="77777777" w:rsidR="00824D4B" w:rsidRDefault="005E6256" w:rsidP="00824D4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7BDDF63E" w14:textId="1D085EC5" w:rsidR="00824D4B" w:rsidRPr="00824D4B" w:rsidRDefault="00824D4B" w:rsidP="00824D4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24D4B">
        <w:rPr>
          <w:rFonts w:ascii="Comic Sans MS" w:hAnsi="Comic Sans MS" w:cs="Tahoma"/>
          <w:b/>
          <w:bCs/>
          <w:color w:val="000000"/>
          <w:shd w:val="clear" w:color="auto" w:fill="FFFFFF"/>
        </w:rPr>
        <w:t>DC/24/02047</w:t>
      </w:r>
      <w:r w:rsidRPr="00824D4B">
        <w:rPr>
          <w:rFonts w:ascii="Comic Sans MS" w:hAnsi="Comic Sans MS" w:cs="Tahoma"/>
          <w:color w:val="000000"/>
          <w:shd w:val="clear" w:color="auto" w:fill="FFFFFF"/>
        </w:rPr>
        <w:t xml:space="preserve"> (Expiry date 21s May 24) </w:t>
      </w:r>
      <w:r w:rsidRPr="00824D4B">
        <w:rPr>
          <w:rFonts w:ascii="Comic Sans MS" w:hAnsi="Comic Sans MS" w:cs="Tahoma"/>
          <w:color w:val="000000"/>
          <w:shd w:val="clear" w:color="auto" w:fill="FFFFFF"/>
        </w:rPr>
        <w:t>Discharge of Conditions Application for DC/17/05687 - Part discharge of Condition 10 (Land Contamination) for Development Area 14 only.</w:t>
      </w:r>
      <w:r w:rsidRPr="00824D4B">
        <w:rPr>
          <w:rFonts w:ascii="Comic Sans MS" w:hAnsi="Comic Sans MS" w:cs="Tahoma"/>
          <w:color w:val="000000"/>
        </w:rPr>
        <w:t xml:space="preserve"> </w:t>
      </w:r>
      <w:r w:rsidRPr="00824D4B">
        <w:rPr>
          <w:rFonts w:ascii="Comic Sans MS" w:eastAsia="Times New Roman" w:hAnsi="Comic Sans MS" w:cs="Tahoma"/>
          <w:color w:val="000000"/>
          <w:sz w:val="24"/>
          <w:szCs w:val="24"/>
          <w:lang w:eastAsia="en-GB"/>
        </w:rPr>
        <w:t>Former Sugar Beet Factory Sproughton Road Sproughton Suffolk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C4591" w14:textId="77777777" w:rsidR="00C720FF" w:rsidRDefault="00C720FF" w:rsidP="005E6256">
      <w:pPr>
        <w:spacing w:after="0" w:line="240" w:lineRule="auto"/>
      </w:pPr>
      <w:r>
        <w:separator/>
      </w:r>
    </w:p>
  </w:endnote>
  <w:endnote w:type="continuationSeparator" w:id="0">
    <w:p w14:paraId="205A4B67" w14:textId="77777777" w:rsidR="00C720FF" w:rsidRDefault="00C720F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2761" w14:textId="77777777" w:rsidR="00C720FF" w:rsidRDefault="00C720FF" w:rsidP="005E6256">
      <w:pPr>
        <w:spacing w:after="0" w:line="240" w:lineRule="auto"/>
      </w:pPr>
      <w:r>
        <w:separator/>
      </w:r>
    </w:p>
  </w:footnote>
  <w:footnote w:type="continuationSeparator" w:id="0">
    <w:p w14:paraId="4AB4CD7A" w14:textId="77777777" w:rsidR="00C720FF" w:rsidRDefault="00C720F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8"/>
  </w:num>
  <w:num w:numId="2" w16cid:durableId="208494140">
    <w:abstractNumId w:val="40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2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8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5"/>
  </w:num>
  <w:num w:numId="19" w16cid:durableId="1882478319">
    <w:abstractNumId w:val="36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39"/>
  </w:num>
  <w:num w:numId="24" w16cid:durableId="76708174">
    <w:abstractNumId w:val="33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1"/>
  </w:num>
  <w:num w:numId="31" w16cid:durableId="642655637">
    <w:abstractNumId w:val="19"/>
  </w:num>
  <w:num w:numId="32" w16cid:durableId="473256794">
    <w:abstractNumId w:val="31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4"/>
  </w:num>
  <w:num w:numId="40" w16cid:durableId="1027683880">
    <w:abstractNumId w:val="37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2EDE"/>
    <w:rsid w:val="0009424B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2294"/>
    <w:rsid w:val="0073421A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CA7"/>
    <w:rsid w:val="00B93A81"/>
    <w:rsid w:val="00B96D81"/>
    <w:rsid w:val="00B96F02"/>
    <w:rsid w:val="00B97965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2024-04-25T10:57:00Z</dcterms:created>
  <dcterms:modified xsi:type="dcterms:W3CDTF">2024-05-02T10:56:00Z</dcterms:modified>
</cp:coreProperties>
</file>