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58" w:rsidRPr="00BE54D1" w:rsidRDefault="00DF3E58" w:rsidP="00DF3E58">
      <w:pPr>
        <w:rPr>
          <w:b/>
        </w:rPr>
      </w:pPr>
      <w:r w:rsidRPr="00BE54D1">
        <w:rPr>
          <w:b/>
        </w:rPr>
        <w:t>READING ROOM &amp; CARETAKER’S HOUSE CHARITY No. 211277</w:t>
      </w:r>
    </w:p>
    <w:p w:rsidR="00DF3E58" w:rsidRPr="00BE54D1" w:rsidRDefault="00DF3E58" w:rsidP="00DF3E58">
      <w:pPr>
        <w:rPr>
          <w:b/>
        </w:rPr>
      </w:pPr>
      <w:r w:rsidRPr="00BE54D1">
        <w:rPr>
          <w:b/>
        </w:rPr>
        <w:t xml:space="preserve">ANNUAL </w:t>
      </w:r>
      <w:r w:rsidR="00A8124F" w:rsidRPr="00BE54D1">
        <w:rPr>
          <w:b/>
        </w:rPr>
        <w:t>REPORT</w:t>
      </w:r>
      <w:r w:rsidR="00A8124F">
        <w:rPr>
          <w:b/>
        </w:rPr>
        <w:t xml:space="preserve"> MAY</w:t>
      </w:r>
      <w:r w:rsidR="0035060F">
        <w:rPr>
          <w:b/>
        </w:rPr>
        <w:t xml:space="preserve"> 2022</w:t>
      </w:r>
    </w:p>
    <w:p w:rsidR="00DF3E58" w:rsidRPr="00BE54D1" w:rsidRDefault="00DF3E58" w:rsidP="00DF3E58">
      <w:pPr>
        <w:rPr>
          <w:b/>
        </w:rPr>
      </w:pPr>
    </w:p>
    <w:p w:rsidR="00DF3E58" w:rsidRDefault="00DF3E58" w:rsidP="00DF3E58"/>
    <w:p w:rsidR="0050197A" w:rsidRDefault="0050197A" w:rsidP="00DF3E58">
      <w:pPr>
        <w:overflowPunct/>
        <w:autoSpaceDE/>
        <w:autoSpaceDN/>
        <w:adjustRightInd/>
        <w:spacing w:after="240"/>
        <w:jc w:val="both"/>
        <w:textAlignment w:val="auto"/>
        <w:rPr>
          <w:color w:val="121212"/>
          <w:sz w:val="24"/>
          <w:szCs w:val="24"/>
          <w:shd w:val="clear" w:color="auto" w:fill="FFFFFF"/>
          <w:lang w:eastAsia="en-GB"/>
        </w:rPr>
      </w:pPr>
      <w:r>
        <w:rPr>
          <w:color w:val="121212"/>
          <w:sz w:val="24"/>
          <w:szCs w:val="24"/>
          <w:shd w:val="clear" w:color="auto" w:fill="FFFFFF"/>
          <w:lang w:eastAsia="en-GB"/>
        </w:rPr>
        <w:t>The trustees did not receive any applications for grants during the year ended 31</w:t>
      </w:r>
      <w:r w:rsidRPr="0050197A">
        <w:rPr>
          <w:color w:val="121212"/>
          <w:sz w:val="24"/>
          <w:szCs w:val="24"/>
          <w:shd w:val="clear" w:color="auto" w:fill="FFFFFF"/>
          <w:vertAlign w:val="superscript"/>
          <w:lang w:eastAsia="en-GB"/>
        </w:rPr>
        <w:t>st</w:t>
      </w:r>
      <w:r>
        <w:rPr>
          <w:color w:val="121212"/>
          <w:sz w:val="24"/>
          <w:szCs w:val="24"/>
          <w:shd w:val="clear" w:color="auto" w:fill="FFFFFF"/>
          <w:lang w:eastAsia="en-GB"/>
        </w:rPr>
        <w:t xml:space="preserve"> December 2021.</w:t>
      </w:r>
    </w:p>
    <w:p w:rsidR="0050197A" w:rsidRDefault="0050197A" w:rsidP="00DF3E58">
      <w:pPr>
        <w:overflowPunct/>
        <w:autoSpaceDE/>
        <w:autoSpaceDN/>
        <w:adjustRightInd/>
        <w:spacing w:after="240"/>
        <w:jc w:val="both"/>
        <w:textAlignment w:val="auto"/>
        <w:rPr>
          <w:color w:val="121212"/>
          <w:sz w:val="24"/>
          <w:szCs w:val="24"/>
          <w:shd w:val="clear" w:color="auto" w:fill="FFFFFF"/>
          <w:lang w:eastAsia="en-GB"/>
        </w:rPr>
      </w:pPr>
      <w:r>
        <w:rPr>
          <w:color w:val="121212"/>
          <w:sz w:val="24"/>
          <w:szCs w:val="24"/>
          <w:shd w:val="clear" w:color="auto" w:fill="FFFFFF"/>
          <w:lang w:eastAsia="en-GB"/>
        </w:rPr>
        <w:t xml:space="preserve">As at </w:t>
      </w:r>
      <w:r w:rsidR="00A8124F">
        <w:rPr>
          <w:color w:val="121212"/>
          <w:sz w:val="24"/>
          <w:szCs w:val="24"/>
          <w:shd w:val="clear" w:color="auto" w:fill="FFFFFF"/>
          <w:lang w:eastAsia="en-GB"/>
        </w:rPr>
        <w:t>31</w:t>
      </w:r>
      <w:r w:rsidR="00A8124F" w:rsidRPr="00BE54D1">
        <w:rPr>
          <w:color w:val="121212"/>
          <w:sz w:val="24"/>
          <w:szCs w:val="24"/>
          <w:shd w:val="clear" w:color="auto" w:fill="FFFFFF"/>
          <w:vertAlign w:val="superscript"/>
          <w:lang w:eastAsia="en-GB"/>
        </w:rPr>
        <w:t>st</w:t>
      </w:r>
      <w:r w:rsidR="00A8124F">
        <w:rPr>
          <w:color w:val="121212"/>
          <w:sz w:val="24"/>
          <w:szCs w:val="24"/>
          <w:shd w:val="clear" w:color="auto" w:fill="FFFFFF"/>
          <w:lang w:eastAsia="en-GB"/>
        </w:rPr>
        <w:t xml:space="preserve"> December 2021 the balance</w:t>
      </w:r>
      <w:r w:rsidR="007517D0">
        <w:rPr>
          <w:color w:val="121212"/>
          <w:sz w:val="24"/>
          <w:szCs w:val="24"/>
          <w:shd w:val="clear" w:color="auto" w:fill="FFFFFF"/>
          <w:lang w:eastAsia="en-GB"/>
        </w:rPr>
        <w:t xml:space="preserve"> in the bank totalled £ 2,445</w:t>
      </w:r>
      <w:r w:rsidR="00A8124F">
        <w:rPr>
          <w:color w:val="121212"/>
          <w:sz w:val="24"/>
          <w:szCs w:val="24"/>
          <w:shd w:val="clear" w:color="auto" w:fill="FFFFFF"/>
          <w:lang w:eastAsia="en-GB"/>
        </w:rPr>
        <w:t>.  This is the largest amount we have had available to a</w:t>
      </w:r>
      <w:r w:rsidR="000724E9">
        <w:rPr>
          <w:color w:val="121212"/>
          <w:sz w:val="24"/>
          <w:szCs w:val="24"/>
          <w:shd w:val="clear" w:color="auto" w:fill="FFFFFF"/>
          <w:lang w:eastAsia="en-GB"/>
        </w:rPr>
        <w:t xml:space="preserve">llocate to parish organisations </w:t>
      </w:r>
      <w:r>
        <w:rPr>
          <w:color w:val="121212"/>
          <w:sz w:val="24"/>
          <w:szCs w:val="24"/>
          <w:shd w:val="clear" w:color="auto" w:fill="FFFFFF"/>
          <w:lang w:eastAsia="en-GB"/>
        </w:rPr>
        <w:t xml:space="preserve">for some time. </w:t>
      </w:r>
    </w:p>
    <w:p w:rsidR="0050197A" w:rsidRDefault="0050197A" w:rsidP="00DF3E58">
      <w:pPr>
        <w:overflowPunct/>
        <w:autoSpaceDE/>
        <w:autoSpaceDN/>
        <w:adjustRightInd/>
        <w:spacing w:after="240"/>
        <w:jc w:val="both"/>
        <w:textAlignment w:val="auto"/>
        <w:rPr>
          <w:color w:val="121212"/>
          <w:sz w:val="24"/>
          <w:szCs w:val="24"/>
          <w:shd w:val="clear" w:color="auto" w:fill="FFFFFF"/>
          <w:lang w:eastAsia="en-GB"/>
        </w:rPr>
      </w:pPr>
    </w:p>
    <w:p w:rsidR="00DF3E58" w:rsidRDefault="00A8124F" w:rsidP="00DF3E58">
      <w:pPr>
        <w:overflowPunct/>
        <w:autoSpaceDE/>
        <w:autoSpaceDN/>
        <w:adjustRightInd/>
        <w:spacing w:after="240"/>
        <w:jc w:val="both"/>
        <w:textAlignment w:val="auto"/>
        <w:rPr>
          <w:color w:val="121212"/>
          <w:sz w:val="24"/>
          <w:szCs w:val="24"/>
          <w:shd w:val="clear" w:color="auto" w:fill="FFFFFF"/>
          <w:lang w:eastAsia="en-GB"/>
        </w:rPr>
      </w:pPr>
      <w:r>
        <w:rPr>
          <w:color w:val="121212"/>
          <w:sz w:val="24"/>
          <w:szCs w:val="24"/>
          <w:shd w:val="clear" w:color="auto" w:fill="FFFFFF"/>
          <w:lang w:eastAsia="en-GB"/>
        </w:rPr>
        <w:t xml:space="preserve">Criteria - </w:t>
      </w:r>
      <w:r w:rsidR="00DF3E58">
        <w:rPr>
          <w:color w:val="121212"/>
          <w:sz w:val="24"/>
          <w:szCs w:val="24"/>
          <w:shd w:val="clear" w:color="auto" w:fill="FFFFFF"/>
          <w:lang w:eastAsia="en-GB"/>
        </w:rPr>
        <w:t>Application of Income –</w:t>
      </w:r>
    </w:p>
    <w:p w:rsidR="00DF3E58" w:rsidRPr="00BE54D1" w:rsidRDefault="00DF3E58" w:rsidP="00DF3E58">
      <w:pPr>
        <w:overflowPunct/>
        <w:autoSpaceDE/>
        <w:autoSpaceDN/>
        <w:adjustRightInd/>
        <w:spacing w:after="240"/>
        <w:jc w:val="both"/>
        <w:textAlignment w:val="auto"/>
        <w:rPr>
          <w:i/>
          <w:color w:val="121212"/>
          <w:sz w:val="24"/>
          <w:szCs w:val="24"/>
          <w:shd w:val="clear" w:color="auto" w:fill="FFFFFF"/>
          <w:lang w:eastAsia="en-GB"/>
        </w:rPr>
      </w:pPr>
      <w:r w:rsidRPr="00BE54D1">
        <w:rPr>
          <w:i/>
          <w:color w:val="121212"/>
          <w:sz w:val="24"/>
          <w:szCs w:val="24"/>
          <w:shd w:val="clear" w:color="auto" w:fill="FFFFFF"/>
          <w:lang w:eastAsia="en-GB"/>
        </w:rPr>
        <w:t>The tr</w:t>
      </w:r>
      <w:r w:rsidR="000724E9">
        <w:rPr>
          <w:i/>
          <w:color w:val="121212"/>
          <w:sz w:val="24"/>
          <w:szCs w:val="24"/>
          <w:shd w:val="clear" w:color="auto" w:fill="FFFFFF"/>
          <w:lang w:eastAsia="en-GB"/>
        </w:rPr>
        <w:t>ustees can</w:t>
      </w:r>
      <w:r w:rsidRPr="00BE54D1">
        <w:rPr>
          <w:i/>
          <w:color w:val="121212"/>
          <w:sz w:val="24"/>
          <w:szCs w:val="24"/>
          <w:shd w:val="clear" w:color="auto" w:fill="FFFFFF"/>
          <w:lang w:eastAsia="en-GB"/>
        </w:rPr>
        <w:t xml:space="preserve"> apply the clear income of the charity as they think fit for any charitable purposes for the general benefit of the inhabitants of the Parish of Sproughton for which provision is not made out of rates, taxes or other public funds.</w:t>
      </w:r>
    </w:p>
    <w:p w:rsidR="007517D0" w:rsidRDefault="00DF3E58" w:rsidP="00DF3E58">
      <w:pPr>
        <w:overflowPunct/>
        <w:autoSpaceDE/>
        <w:autoSpaceDN/>
        <w:adjustRightInd/>
        <w:jc w:val="both"/>
        <w:textAlignment w:val="auto"/>
        <w:rPr>
          <w:sz w:val="24"/>
          <w:szCs w:val="24"/>
          <w:shd w:val="clear" w:color="auto" w:fill="FFFFFF"/>
          <w:lang w:eastAsia="en-GB"/>
        </w:rPr>
      </w:pPr>
      <w:r w:rsidRPr="00CF70C3">
        <w:rPr>
          <w:sz w:val="24"/>
          <w:szCs w:val="24"/>
          <w:shd w:val="clear" w:color="auto" w:fill="FFFFFF"/>
          <w:lang w:eastAsia="en-GB"/>
        </w:rPr>
        <w:t>The trustees normally meet twice a ye</w:t>
      </w:r>
      <w:r w:rsidR="0050197A">
        <w:rPr>
          <w:sz w:val="24"/>
          <w:szCs w:val="24"/>
          <w:shd w:val="clear" w:color="auto" w:fill="FFFFFF"/>
          <w:lang w:eastAsia="en-GB"/>
        </w:rPr>
        <w:t xml:space="preserve">ar to consider </w:t>
      </w:r>
      <w:r w:rsidR="007517D0">
        <w:rPr>
          <w:sz w:val="24"/>
          <w:szCs w:val="24"/>
          <w:shd w:val="clear" w:color="auto" w:fill="FFFFFF"/>
          <w:lang w:eastAsia="en-GB"/>
        </w:rPr>
        <w:t xml:space="preserve">applications. </w:t>
      </w:r>
    </w:p>
    <w:p w:rsidR="007517D0" w:rsidRDefault="007517D0" w:rsidP="00DF3E58">
      <w:pPr>
        <w:overflowPunct/>
        <w:autoSpaceDE/>
        <w:autoSpaceDN/>
        <w:adjustRightInd/>
        <w:jc w:val="both"/>
        <w:textAlignment w:val="auto"/>
        <w:rPr>
          <w:sz w:val="24"/>
          <w:szCs w:val="24"/>
          <w:shd w:val="clear" w:color="auto" w:fill="FFFFFF"/>
          <w:lang w:eastAsia="en-GB"/>
        </w:rPr>
      </w:pPr>
    </w:p>
    <w:p w:rsidR="00DF3E58" w:rsidRDefault="007517D0" w:rsidP="00DF3E58">
      <w:pPr>
        <w:overflowPunct/>
        <w:autoSpaceDE/>
        <w:autoSpaceDN/>
        <w:adjustRightInd/>
        <w:jc w:val="both"/>
        <w:textAlignment w:val="auto"/>
        <w:rPr>
          <w:sz w:val="24"/>
          <w:szCs w:val="24"/>
          <w:shd w:val="clear" w:color="auto" w:fill="FFFFFF"/>
          <w:lang w:eastAsia="en-GB"/>
        </w:rPr>
      </w:pPr>
      <w:r>
        <w:rPr>
          <w:sz w:val="24"/>
          <w:szCs w:val="24"/>
          <w:shd w:val="clear" w:color="auto" w:fill="FFFFFF"/>
          <w:lang w:eastAsia="en-GB"/>
        </w:rPr>
        <w:t>Any</w:t>
      </w:r>
      <w:r w:rsidR="00DF3E58" w:rsidRPr="00CF70C3">
        <w:rPr>
          <w:sz w:val="24"/>
          <w:szCs w:val="24"/>
          <w:shd w:val="clear" w:color="auto" w:fill="FFFFFF"/>
          <w:lang w:eastAsia="en-GB"/>
        </w:rPr>
        <w:t xml:space="preserve"> </w:t>
      </w:r>
      <w:r w:rsidR="000724E9">
        <w:rPr>
          <w:sz w:val="24"/>
          <w:szCs w:val="24"/>
          <w:shd w:val="clear" w:color="auto" w:fill="FFFFFF"/>
          <w:lang w:eastAsia="en-GB"/>
        </w:rPr>
        <w:t>Community group or</w:t>
      </w:r>
      <w:r w:rsidR="00DF3E58">
        <w:rPr>
          <w:sz w:val="24"/>
          <w:szCs w:val="24"/>
          <w:shd w:val="clear" w:color="auto" w:fill="FFFFFF"/>
          <w:lang w:eastAsia="en-GB"/>
        </w:rPr>
        <w:t xml:space="preserve"> organisation within the parish</w:t>
      </w:r>
      <w:r>
        <w:rPr>
          <w:sz w:val="24"/>
          <w:szCs w:val="24"/>
          <w:shd w:val="clear" w:color="auto" w:fill="FFFFFF"/>
          <w:lang w:eastAsia="en-GB"/>
        </w:rPr>
        <w:t xml:space="preserve"> can make an application for monies which can be used to fund</w:t>
      </w:r>
      <w:r w:rsidR="000724E9">
        <w:rPr>
          <w:sz w:val="24"/>
          <w:szCs w:val="24"/>
          <w:shd w:val="clear" w:color="auto" w:fill="FFFFFF"/>
          <w:lang w:eastAsia="en-GB"/>
        </w:rPr>
        <w:t xml:space="preserve"> </w:t>
      </w:r>
      <w:r>
        <w:rPr>
          <w:sz w:val="24"/>
          <w:szCs w:val="24"/>
          <w:shd w:val="clear" w:color="auto" w:fill="FFFFFF"/>
          <w:lang w:eastAsia="en-GB"/>
        </w:rPr>
        <w:t>new</w:t>
      </w:r>
      <w:r w:rsidR="00DF3E58">
        <w:rPr>
          <w:sz w:val="24"/>
          <w:szCs w:val="24"/>
          <w:shd w:val="clear" w:color="auto" w:fill="FFFFFF"/>
          <w:lang w:eastAsia="en-GB"/>
        </w:rPr>
        <w:t xml:space="preserve"> projects to im</w:t>
      </w:r>
      <w:r>
        <w:rPr>
          <w:sz w:val="24"/>
          <w:szCs w:val="24"/>
          <w:shd w:val="clear" w:color="auto" w:fill="FFFFFF"/>
          <w:lang w:eastAsia="en-GB"/>
        </w:rPr>
        <w:t>prove facilities</w:t>
      </w:r>
      <w:r w:rsidR="000724E9">
        <w:rPr>
          <w:sz w:val="24"/>
          <w:szCs w:val="24"/>
          <w:shd w:val="clear" w:color="auto" w:fill="FFFFFF"/>
          <w:lang w:eastAsia="en-GB"/>
        </w:rPr>
        <w:t xml:space="preserve"> or </w:t>
      </w:r>
      <w:r>
        <w:rPr>
          <w:sz w:val="24"/>
          <w:szCs w:val="24"/>
          <w:shd w:val="clear" w:color="auto" w:fill="FFFFFF"/>
          <w:lang w:eastAsia="en-GB"/>
        </w:rPr>
        <w:t xml:space="preserve">for the </w:t>
      </w:r>
      <w:r w:rsidR="000724E9">
        <w:rPr>
          <w:sz w:val="24"/>
          <w:szCs w:val="24"/>
          <w:shd w:val="clear" w:color="auto" w:fill="FFFFFF"/>
          <w:lang w:eastAsia="en-GB"/>
        </w:rPr>
        <w:t xml:space="preserve">purchase </w:t>
      </w:r>
      <w:r>
        <w:rPr>
          <w:sz w:val="24"/>
          <w:szCs w:val="24"/>
          <w:shd w:val="clear" w:color="auto" w:fill="FFFFFF"/>
          <w:lang w:eastAsia="en-GB"/>
        </w:rPr>
        <w:t xml:space="preserve">of </w:t>
      </w:r>
      <w:r w:rsidR="000724E9">
        <w:rPr>
          <w:sz w:val="24"/>
          <w:szCs w:val="24"/>
          <w:shd w:val="clear" w:color="auto" w:fill="FFFFFF"/>
          <w:lang w:eastAsia="en-GB"/>
        </w:rPr>
        <w:t>essential</w:t>
      </w:r>
      <w:r w:rsidR="00DF3E58">
        <w:rPr>
          <w:sz w:val="24"/>
          <w:szCs w:val="24"/>
          <w:shd w:val="clear" w:color="auto" w:fill="FFFFFF"/>
          <w:lang w:eastAsia="en-GB"/>
        </w:rPr>
        <w:t xml:space="preserve"> items</w:t>
      </w:r>
      <w:r>
        <w:rPr>
          <w:sz w:val="24"/>
          <w:szCs w:val="24"/>
          <w:shd w:val="clear" w:color="auto" w:fill="FFFFFF"/>
          <w:lang w:eastAsia="en-GB"/>
        </w:rPr>
        <w:t>.</w:t>
      </w:r>
      <w:r w:rsidR="00DF3E58">
        <w:rPr>
          <w:sz w:val="24"/>
          <w:szCs w:val="24"/>
          <w:shd w:val="clear" w:color="auto" w:fill="FFFFFF"/>
          <w:lang w:eastAsia="en-GB"/>
        </w:rPr>
        <w:t xml:space="preserve"> </w:t>
      </w:r>
    </w:p>
    <w:p w:rsidR="007517D0" w:rsidRDefault="007517D0" w:rsidP="00DF3E58">
      <w:pPr>
        <w:overflowPunct/>
        <w:autoSpaceDE/>
        <w:autoSpaceDN/>
        <w:adjustRightInd/>
        <w:jc w:val="both"/>
        <w:textAlignment w:val="auto"/>
        <w:rPr>
          <w:sz w:val="24"/>
          <w:szCs w:val="24"/>
          <w:shd w:val="clear" w:color="auto" w:fill="FFFFFF"/>
          <w:lang w:eastAsia="en-GB"/>
        </w:rPr>
      </w:pPr>
    </w:p>
    <w:p w:rsidR="007517D0" w:rsidRPr="00C04433" w:rsidRDefault="007517D0" w:rsidP="00DF3E58">
      <w:pPr>
        <w:overflowPunct/>
        <w:autoSpaceDE/>
        <w:autoSpaceDN/>
        <w:adjustRightInd/>
        <w:jc w:val="both"/>
        <w:textAlignment w:val="auto"/>
        <w:rPr>
          <w:b/>
          <w:sz w:val="24"/>
          <w:szCs w:val="24"/>
        </w:rPr>
      </w:pPr>
      <w:r>
        <w:rPr>
          <w:sz w:val="24"/>
          <w:szCs w:val="24"/>
          <w:shd w:val="clear" w:color="auto" w:fill="FFFFFF"/>
          <w:lang w:eastAsia="en-GB"/>
        </w:rPr>
        <w:t>Applications should be made in writing and forwarded to sproughtonreadingroom@gmail.com</w:t>
      </w: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p>
    <w:p w:rsidR="00DF3E58" w:rsidRDefault="00DF3E58" w:rsidP="00DF3E58">
      <w:pPr>
        <w:jc w:val="both"/>
        <w:rPr>
          <w:b/>
          <w:sz w:val="24"/>
          <w:szCs w:val="24"/>
        </w:rPr>
      </w:pPr>
      <w:r>
        <w:rPr>
          <w:b/>
          <w:sz w:val="24"/>
          <w:szCs w:val="24"/>
        </w:rPr>
        <w:t>Trustees</w:t>
      </w:r>
    </w:p>
    <w:p w:rsidR="00DF3E58" w:rsidRDefault="00DF3E58" w:rsidP="00DF3E58">
      <w:pPr>
        <w:jc w:val="both"/>
        <w:rPr>
          <w:sz w:val="24"/>
          <w:szCs w:val="24"/>
        </w:rPr>
      </w:pPr>
      <w:r>
        <w:rPr>
          <w:sz w:val="24"/>
          <w:szCs w:val="24"/>
        </w:rPr>
        <w:t>Annette Shannon</w:t>
      </w:r>
    </w:p>
    <w:p w:rsidR="00DF3E58" w:rsidRPr="0094080E" w:rsidRDefault="00DF3E58" w:rsidP="00DF3E58">
      <w:pPr>
        <w:jc w:val="both"/>
        <w:rPr>
          <w:sz w:val="24"/>
          <w:szCs w:val="24"/>
        </w:rPr>
      </w:pPr>
      <w:r w:rsidRPr="0094080E">
        <w:rPr>
          <w:sz w:val="24"/>
          <w:szCs w:val="24"/>
        </w:rPr>
        <w:t>Gwen Moore</w:t>
      </w:r>
    </w:p>
    <w:p w:rsidR="00DF3E58" w:rsidRDefault="00DF3E58" w:rsidP="00DF3E58">
      <w:pPr>
        <w:jc w:val="both"/>
        <w:rPr>
          <w:sz w:val="24"/>
          <w:szCs w:val="24"/>
        </w:rPr>
      </w:pPr>
      <w:r>
        <w:rPr>
          <w:sz w:val="24"/>
          <w:szCs w:val="24"/>
        </w:rPr>
        <w:t>Steve Palfrey</w:t>
      </w:r>
    </w:p>
    <w:p w:rsidR="00DF3E58" w:rsidRDefault="00DF3E58" w:rsidP="00DF3E58">
      <w:pPr>
        <w:jc w:val="both"/>
        <w:rPr>
          <w:sz w:val="24"/>
          <w:szCs w:val="24"/>
        </w:rPr>
      </w:pPr>
      <w:r>
        <w:rPr>
          <w:sz w:val="24"/>
          <w:szCs w:val="24"/>
        </w:rPr>
        <w:t>Michael Earey *</w:t>
      </w:r>
    </w:p>
    <w:p w:rsidR="00DF3E58" w:rsidRDefault="0035060F" w:rsidP="00DF3E58">
      <w:pPr>
        <w:jc w:val="both"/>
        <w:rPr>
          <w:sz w:val="24"/>
          <w:szCs w:val="24"/>
        </w:rPr>
      </w:pPr>
      <w:r>
        <w:rPr>
          <w:sz w:val="24"/>
          <w:lang w:val="en-US"/>
        </w:rPr>
        <w:t>Sharon Maxwell</w:t>
      </w:r>
      <w:r w:rsidR="00DF3E58">
        <w:rPr>
          <w:sz w:val="24"/>
          <w:lang w:val="en-US"/>
        </w:rPr>
        <w:t xml:space="preserve"> *</w:t>
      </w:r>
    </w:p>
    <w:p w:rsidR="00DF3E58" w:rsidRDefault="00DF3E58" w:rsidP="00DF3E58">
      <w:pPr>
        <w:jc w:val="both"/>
        <w:rPr>
          <w:sz w:val="24"/>
          <w:szCs w:val="24"/>
        </w:rPr>
      </w:pPr>
    </w:p>
    <w:p w:rsidR="00DF3E58" w:rsidRDefault="00DF3E58" w:rsidP="00DF3E58">
      <w:pPr>
        <w:jc w:val="both"/>
        <w:rPr>
          <w:sz w:val="24"/>
          <w:szCs w:val="24"/>
        </w:rPr>
      </w:pPr>
    </w:p>
    <w:p w:rsidR="00DF3E58" w:rsidRDefault="00DF3E58" w:rsidP="00DF3E58">
      <w:pPr>
        <w:jc w:val="both"/>
        <w:rPr>
          <w:sz w:val="24"/>
          <w:szCs w:val="24"/>
        </w:rPr>
      </w:pPr>
    </w:p>
    <w:p w:rsidR="00DF3E58" w:rsidRPr="00EE3E57" w:rsidRDefault="00DF3E58" w:rsidP="00DF3E58">
      <w:pPr>
        <w:jc w:val="both"/>
        <w:rPr>
          <w:sz w:val="18"/>
          <w:szCs w:val="18"/>
        </w:rPr>
      </w:pPr>
      <w:r w:rsidRPr="00EE3E57">
        <w:rPr>
          <w:sz w:val="18"/>
          <w:szCs w:val="18"/>
        </w:rPr>
        <w:t>*Nominative Trustees – appointed by Parish Council</w:t>
      </w:r>
    </w:p>
    <w:p w:rsidR="00DF3E58" w:rsidRPr="00EE3E57" w:rsidRDefault="00DF3E58" w:rsidP="00DF3E58">
      <w:pPr>
        <w:jc w:val="both"/>
        <w:rPr>
          <w:b/>
          <w:sz w:val="24"/>
          <w:szCs w:val="24"/>
        </w:rPr>
      </w:pPr>
    </w:p>
    <w:p w:rsidR="00DF3E58" w:rsidRPr="0094080E" w:rsidRDefault="00DF3E58" w:rsidP="00DF3E58">
      <w:pPr>
        <w:jc w:val="both"/>
        <w:rPr>
          <w:sz w:val="24"/>
          <w:szCs w:val="24"/>
        </w:rPr>
      </w:pPr>
      <w:r w:rsidRPr="0094080E">
        <w:rPr>
          <w:sz w:val="24"/>
          <w:szCs w:val="24"/>
        </w:rPr>
        <w:t>May 202</w:t>
      </w:r>
      <w:r w:rsidR="00A8124F">
        <w:rPr>
          <w:sz w:val="24"/>
          <w:szCs w:val="24"/>
        </w:rPr>
        <w:t>2</w:t>
      </w:r>
    </w:p>
    <w:p w:rsidR="00601AD6" w:rsidRDefault="00601AD6"/>
    <w:sectPr w:rsidR="00601AD6" w:rsidSect="001053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displayVerticalDrawingGridEvery w:val="2"/>
  <w:characterSpacingControl w:val="doNotCompress"/>
  <w:compat/>
  <w:rsids>
    <w:rsidRoot w:val="00DF3E58"/>
    <w:rsid w:val="000724E9"/>
    <w:rsid w:val="002C44A0"/>
    <w:rsid w:val="0035060F"/>
    <w:rsid w:val="0050197A"/>
    <w:rsid w:val="00601AD6"/>
    <w:rsid w:val="007517D0"/>
    <w:rsid w:val="007963AE"/>
    <w:rsid w:val="00A8124F"/>
    <w:rsid w:val="00C5003A"/>
    <w:rsid w:val="00D50279"/>
    <w:rsid w:val="00D7631D"/>
    <w:rsid w:val="00DC6ACD"/>
    <w:rsid w:val="00DF3E58"/>
    <w:rsid w:val="00EF09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58"/>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F3E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2021-04-29T11:10:00Z</dcterms:created>
  <dcterms:modified xsi:type="dcterms:W3CDTF">2022-04-21T10:24:00Z</dcterms:modified>
</cp:coreProperties>
</file>