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C2F7E" w14:textId="2D24239A" w:rsidR="00C6075F" w:rsidRDefault="00C6075F" w:rsidP="00C6075F">
      <w:pPr>
        <w:jc w:val="center"/>
        <w:rPr>
          <w:b/>
          <w:bCs/>
          <w:color w:val="3B3838" w:themeColor="background2" w:themeShade="40"/>
          <w:sz w:val="28"/>
          <w:szCs w:val="28"/>
          <w:u w:val="single"/>
        </w:rPr>
      </w:pPr>
      <w:r w:rsidRPr="007874CF">
        <w:rPr>
          <w:b/>
          <w:bCs/>
          <w:color w:val="3B3838" w:themeColor="background2" w:themeShade="40"/>
          <w:sz w:val="28"/>
          <w:szCs w:val="28"/>
          <w:u w:val="single"/>
        </w:rPr>
        <w:t>Finance Payments</w:t>
      </w:r>
      <w:r>
        <w:rPr>
          <w:b/>
          <w:bCs/>
          <w:color w:val="3B3838" w:themeColor="background2" w:themeShade="40"/>
          <w:sz w:val="28"/>
          <w:szCs w:val="28"/>
          <w:u w:val="single"/>
        </w:rPr>
        <w:t xml:space="preserve"> November</w:t>
      </w:r>
    </w:p>
    <w:p w14:paraId="5E76A395" w14:textId="086E86C4" w:rsidR="00C6075F" w:rsidRDefault="00C6075F" w:rsidP="00C6075F">
      <w:pPr>
        <w:jc w:val="center"/>
        <w:rPr>
          <w:b/>
          <w:bCs/>
          <w:color w:val="3B3838" w:themeColor="background2" w:themeShade="40"/>
          <w:sz w:val="28"/>
          <w:szCs w:val="28"/>
          <w:u w:val="single"/>
        </w:rPr>
      </w:pPr>
    </w:p>
    <w:p w14:paraId="3F5DF5A8" w14:textId="08CA8DB1" w:rsidR="00C6075F" w:rsidRDefault="00C6075F" w:rsidP="00C6075F">
      <w:pPr>
        <w:rPr>
          <w:b/>
          <w:bCs/>
          <w:color w:val="3B3838" w:themeColor="background2" w:themeShade="40"/>
          <w:sz w:val="28"/>
          <w:szCs w:val="28"/>
          <w:u w:val="single"/>
        </w:rPr>
      </w:pPr>
      <w:r>
        <w:rPr>
          <w:b/>
          <w:bCs/>
          <w:color w:val="3B3838" w:themeColor="background2" w:themeShade="40"/>
          <w:sz w:val="28"/>
          <w:szCs w:val="28"/>
          <w:u w:val="single"/>
        </w:rPr>
        <w:t>SPC</w:t>
      </w:r>
    </w:p>
    <w:p w14:paraId="532842D0" w14:textId="359238E4" w:rsidR="00C6075F" w:rsidRDefault="008B140B" w:rsidP="00C6075F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£381.16 Retainers</w:t>
      </w:r>
    </w:p>
    <w:p w14:paraId="1F12FF22" w14:textId="7E3A7585" w:rsidR="00C6075F" w:rsidRPr="00C6075F" w:rsidRDefault="00C6075F" w:rsidP="00C6075F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£10.83 Clerk Mobile</w:t>
      </w:r>
    </w:p>
    <w:p w14:paraId="429A5110" w14:textId="3524B4AB" w:rsidR="00C6075F" w:rsidRDefault="00C6075F" w:rsidP="00C6075F">
      <w:pPr>
        <w:rPr>
          <w:color w:val="3B3838" w:themeColor="background2" w:themeShade="40"/>
          <w:sz w:val="28"/>
          <w:szCs w:val="28"/>
        </w:rPr>
      </w:pPr>
    </w:p>
    <w:p w14:paraId="5C33E680" w14:textId="730B675A" w:rsidR="00C6075F" w:rsidRDefault="00C6075F" w:rsidP="00C6075F">
      <w:pPr>
        <w:rPr>
          <w:b/>
          <w:bCs/>
          <w:color w:val="3B3838" w:themeColor="background2" w:themeShade="40"/>
          <w:sz w:val="28"/>
          <w:szCs w:val="28"/>
          <w:u w:val="single"/>
        </w:rPr>
      </w:pPr>
      <w:r>
        <w:rPr>
          <w:b/>
          <w:bCs/>
          <w:color w:val="3B3838" w:themeColor="background2" w:themeShade="40"/>
          <w:sz w:val="28"/>
          <w:szCs w:val="28"/>
          <w:u w:val="single"/>
        </w:rPr>
        <w:t>PAYMENTS MADE</w:t>
      </w:r>
    </w:p>
    <w:p w14:paraId="1788D9F7" w14:textId="4CFF7B1E" w:rsidR="00C6075F" w:rsidRDefault="00C6075F" w:rsidP="00C6075F">
      <w:pPr>
        <w:pStyle w:val="ListParagraph"/>
        <w:numPr>
          <w:ilvl w:val="0"/>
          <w:numId w:val="1"/>
        </w:numPr>
      </w:pPr>
      <w:r>
        <w:t>£287.99 Bin for underpass Hadleigh Road.</w:t>
      </w:r>
    </w:p>
    <w:p w14:paraId="0023160E" w14:textId="19E1ADE2" w:rsidR="00C6075F" w:rsidRDefault="00C6075F" w:rsidP="00C6075F">
      <w:pPr>
        <w:pStyle w:val="ListParagraph"/>
        <w:numPr>
          <w:ilvl w:val="0"/>
          <w:numId w:val="1"/>
        </w:numPr>
      </w:pPr>
      <w:r>
        <w:t>£106.80 Eastern Fire Tithe Barn reset Zone 4.</w:t>
      </w:r>
    </w:p>
    <w:p w14:paraId="01D86C01" w14:textId="333B2C2A" w:rsidR="00C6075F" w:rsidRDefault="00C6075F" w:rsidP="00C6075F">
      <w:pPr>
        <w:pStyle w:val="ListParagraph"/>
        <w:numPr>
          <w:ilvl w:val="0"/>
          <w:numId w:val="1"/>
        </w:numPr>
      </w:pPr>
      <w:r>
        <w:t>£5854.80 A. Farmer associates NP Landscape Appraisal.</w:t>
      </w:r>
    </w:p>
    <w:p w14:paraId="001A10EB" w14:textId="043E7D59" w:rsidR="00C6075F" w:rsidRDefault="00C6075F" w:rsidP="00C6075F">
      <w:pPr>
        <w:pStyle w:val="ListParagraph"/>
        <w:numPr>
          <w:ilvl w:val="0"/>
          <w:numId w:val="1"/>
        </w:numPr>
      </w:pPr>
      <w:r>
        <w:t>£445.00 Lacey Scott &amp; Knight Allotment Rent.</w:t>
      </w:r>
    </w:p>
    <w:p w14:paraId="6C5B61A6" w14:textId="25610AAA" w:rsidR="00C6075F" w:rsidRDefault="00C6075F" w:rsidP="00C6075F">
      <w:pPr>
        <w:pStyle w:val="ListParagraph"/>
        <w:numPr>
          <w:ilvl w:val="0"/>
          <w:numId w:val="1"/>
        </w:numPr>
      </w:pPr>
      <w:r>
        <w:t>£175.25 David Barnes (Uncashed Cheques from Feb/Mar due to COVID)</w:t>
      </w:r>
    </w:p>
    <w:p w14:paraId="16E2EAF6" w14:textId="70793083" w:rsidR="00C6075F" w:rsidRDefault="00C6075F" w:rsidP="00C6075F">
      <w:pPr>
        <w:pStyle w:val="ListParagraph"/>
        <w:numPr>
          <w:ilvl w:val="0"/>
          <w:numId w:val="1"/>
        </w:numPr>
      </w:pPr>
      <w:r>
        <w:t>£57.60 SALC Payroll up to end of Sep 20.</w:t>
      </w:r>
    </w:p>
    <w:p w14:paraId="744708A6" w14:textId="5CD98022" w:rsidR="00D05F74" w:rsidRDefault="00D05F74" w:rsidP="00C6075F">
      <w:pPr>
        <w:pStyle w:val="ListParagraph"/>
        <w:numPr>
          <w:ilvl w:val="0"/>
          <w:numId w:val="1"/>
        </w:numPr>
      </w:pPr>
      <w:r>
        <w:t>£236.00 M. Damant NP Survey data input.</w:t>
      </w:r>
    </w:p>
    <w:p w14:paraId="1F1577AA" w14:textId="60592693" w:rsidR="00D05F74" w:rsidRDefault="00D05F74" w:rsidP="00C6075F">
      <w:pPr>
        <w:pStyle w:val="ListParagraph"/>
        <w:numPr>
          <w:ilvl w:val="0"/>
          <w:numId w:val="1"/>
        </w:numPr>
      </w:pPr>
      <w:r>
        <w:t>£248.00 M. Damant NP Exhibition</w:t>
      </w:r>
    </w:p>
    <w:p w14:paraId="5729C678" w14:textId="77AC3A46" w:rsidR="00C94FB3" w:rsidRDefault="00C94FB3" w:rsidP="00C6075F">
      <w:pPr>
        <w:pStyle w:val="ListParagraph"/>
        <w:numPr>
          <w:ilvl w:val="0"/>
          <w:numId w:val="1"/>
        </w:numPr>
      </w:pPr>
      <w:r>
        <w:t xml:space="preserve">£56.00 </w:t>
      </w:r>
      <w:proofErr w:type="spellStart"/>
      <w:r>
        <w:t>Tuddenham</w:t>
      </w:r>
      <w:proofErr w:type="spellEnd"/>
      <w:r>
        <w:t xml:space="preserve"> Press NP Leaflets</w:t>
      </w:r>
    </w:p>
    <w:p w14:paraId="0A0A4C57" w14:textId="60A829ED" w:rsidR="00C94FB3" w:rsidRDefault="00C94FB3" w:rsidP="00C6075F">
      <w:pPr>
        <w:pStyle w:val="ListParagraph"/>
        <w:numPr>
          <w:ilvl w:val="0"/>
          <w:numId w:val="1"/>
        </w:numPr>
      </w:pPr>
      <w:r>
        <w:t>£228.00 Eastern Fire 3 replacement fire extinguishers</w:t>
      </w:r>
    </w:p>
    <w:p w14:paraId="2E5D52F9" w14:textId="3E275FD1" w:rsidR="00C94FB3" w:rsidRDefault="00C94FB3" w:rsidP="00C6075F">
      <w:pPr>
        <w:pStyle w:val="ListParagraph"/>
        <w:numPr>
          <w:ilvl w:val="0"/>
          <w:numId w:val="1"/>
        </w:numPr>
      </w:pPr>
      <w:r>
        <w:t>£195.00 R. Thurlow Outside tap Community Shop</w:t>
      </w:r>
    </w:p>
    <w:p w14:paraId="07939B96" w14:textId="47666792" w:rsidR="00E638CA" w:rsidRDefault="00E638CA" w:rsidP="00C6075F">
      <w:pPr>
        <w:pStyle w:val="ListParagraph"/>
        <w:numPr>
          <w:ilvl w:val="0"/>
          <w:numId w:val="1"/>
        </w:numPr>
      </w:pPr>
      <w:r>
        <w:t>£281.99 Bin for playground</w:t>
      </w:r>
    </w:p>
    <w:p w14:paraId="3EA01C83" w14:textId="09142185" w:rsidR="00E638CA" w:rsidRDefault="00E638CA" w:rsidP="00C6075F">
      <w:pPr>
        <w:pStyle w:val="ListParagraph"/>
        <w:numPr>
          <w:ilvl w:val="0"/>
          <w:numId w:val="1"/>
        </w:numPr>
      </w:pPr>
      <w:r>
        <w:t>£135.00 Tiler Slater Repair to Tithe Barn Roof</w:t>
      </w:r>
    </w:p>
    <w:p w14:paraId="645692BA" w14:textId="3719C9EA" w:rsidR="00E638CA" w:rsidRPr="00C6075F" w:rsidRDefault="00E638CA" w:rsidP="00C6075F">
      <w:pPr>
        <w:pStyle w:val="ListParagraph"/>
        <w:numPr>
          <w:ilvl w:val="0"/>
          <w:numId w:val="1"/>
        </w:numPr>
      </w:pPr>
      <w:r>
        <w:t>£352.80 Annual Redcare Monitoring EFP</w:t>
      </w:r>
    </w:p>
    <w:sectPr w:rsidR="00E638CA" w:rsidRPr="00C607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93E01" w14:textId="77777777" w:rsidR="00FD09FF" w:rsidRDefault="00FD09FF" w:rsidP="00C6075F">
      <w:pPr>
        <w:spacing w:after="0" w:line="240" w:lineRule="auto"/>
      </w:pPr>
      <w:r>
        <w:separator/>
      </w:r>
    </w:p>
  </w:endnote>
  <w:endnote w:type="continuationSeparator" w:id="0">
    <w:p w14:paraId="6D315D20" w14:textId="77777777" w:rsidR="00FD09FF" w:rsidRDefault="00FD09FF" w:rsidP="00C6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B2643" w14:textId="77777777" w:rsidR="00FD09FF" w:rsidRDefault="00FD09FF" w:rsidP="00C6075F">
      <w:pPr>
        <w:spacing w:after="0" w:line="240" w:lineRule="auto"/>
      </w:pPr>
      <w:r>
        <w:separator/>
      </w:r>
    </w:p>
  </w:footnote>
  <w:footnote w:type="continuationSeparator" w:id="0">
    <w:p w14:paraId="0B85BB9A" w14:textId="77777777" w:rsidR="00FD09FF" w:rsidRDefault="00FD09FF" w:rsidP="00C6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C6075F" w:rsidRPr="00AE259B" w14:paraId="2921CDDF" w14:textId="77777777" w:rsidTr="00C6075F">
      <w:trPr>
        <w:jc w:val="center"/>
      </w:trPr>
      <w:tc>
        <w:tcPr>
          <w:tcW w:w="1135" w:type="dxa"/>
        </w:tcPr>
        <w:p w14:paraId="6EE16D44" w14:textId="77777777" w:rsidR="00C6075F" w:rsidRPr="00AE259B" w:rsidRDefault="00C6075F" w:rsidP="00C6075F">
          <w:pPr>
            <w:tabs>
              <w:tab w:val="center" w:pos="254"/>
            </w:tabs>
            <w:spacing w:after="200"/>
            <w:ind w:left="-971"/>
          </w:pPr>
          <w:proofErr w:type="spellStart"/>
          <w:r w:rsidRPr="00AE259B">
            <w:t>dhdfhd</w:t>
          </w:r>
          <w:proofErr w:type="spellEnd"/>
          <w:r w:rsidRPr="00AE259B">
            <w:tab/>
          </w:r>
          <w:r w:rsidRPr="00AE259B">
            <w:rPr>
              <w:noProof/>
            </w:rPr>
            <w:drawing>
              <wp:inline distT="0" distB="0" distL="0" distR="0" wp14:anchorId="10E3BCCE" wp14:editId="0BCEE7AE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29B6A6" w14:textId="77777777" w:rsidR="00C6075F" w:rsidRPr="00AE259B" w:rsidRDefault="00C6075F" w:rsidP="00C6075F">
          <w:pPr>
            <w:spacing w:after="200"/>
            <w:rPr>
              <w:b/>
              <w:bCs/>
              <w:sz w:val="56"/>
              <w:szCs w:val="56"/>
            </w:rPr>
          </w:pPr>
          <w:r w:rsidRPr="00AE259B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3050DC57" w14:textId="77777777" w:rsidR="00C6075F" w:rsidRPr="00AE259B" w:rsidRDefault="00C6075F" w:rsidP="00C6075F">
          <w:pPr>
            <w:spacing w:after="200"/>
            <w:jc w:val="right"/>
          </w:pPr>
          <w:r w:rsidRPr="00AE259B">
            <w:rPr>
              <w:noProof/>
            </w:rPr>
            <w:drawing>
              <wp:inline distT="0" distB="0" distL="0" distR="0" wp14:anchorId="1B9AC492" wp14:editId="1B73DE0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D732D2" w14:textId="77777777" w:rsidR="00C6075F" w:rsidRDefault="00C6075F" w:rsidP="00C607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60EB5"/>
    <w:multiLevelType w:val="hybridMultilevel"/>
    <w:tmpl w:val="D846A0BA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7FE6DD1"/>
    <w:multiLevelType w:val="hybridMultilevel"/>
    <w:tmpl w:val="791CC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14B0"/>
    <w:multiLevelType w:val="hybridMultilevel"/>
    <w:tmpl w:val="B622A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82EB4"/>
    <w:multiLevelType w:val="hybridMultilevel"/>
    <w:tmpl w:val="BF68A5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1D46FA"/>
    <w:multiLevelType w:val="hybridMultilevel"/>
    <w:tmpl w:val="68D63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5F"/>
    <w:rsid w:val="00395F76"/>
    <w:rsid w:val="00504DF4"/>
    <w:rsid w:val="00860E2A"/>
    <w:rsid w:val="008B140B"/>
    <w:rsid w:val="00945B5C"/>
    <w:rsid w:val="00980A45"/>
    <w:rsid w:val="00AB03B1"/>
    <w:rsid w:val="00C6075F"/>
    <w:rsid w:val="00C94FB3"/>
    <w:rsid w:val="00D05F74"/>
    <w:rsid w:val="00E638CA"/>
    <w:rsid w:val="00FD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D189"/>
  <w15:chartTrackingRefBased/>
  <w15:docId w15:val="{8A820B72-4BDF-4C53-B573-5AFEDA4B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5F"/>
  </w:style>
  <w:style w:type="paragraph" w:styleId="Footer">
    <w:name w:val="footer"/>
    <w:basedOn w:val="Normal"/>
    <w:link w:val="Foot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5F"/>
  </w:style>
  <w:style w:type="table" w:styleId="TableGrid">
    <w:name w:val="Table Grid"/>
    <w:basedOn w:val="TableNormal"/>
    <w:uiPriority w:val="39"/>
    <w:rsid w:val="00C6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2021-02-24T14:39:00Z</dcterms:created>
  <dcterms:modified xsi:type="dcterms:W3CDTF">2021-02-24T14:39:00Z</dcterms:modified>
</cp:coreProperties>
</file>